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5A48" w14:textId="77777777" w:rsidR="00660D7D" w:rsidRDefault="00660D7D">
      <w:pPr>
        <w:rPr>
          <w:rFonts w:cstheme="minorHAnsi"/>
          <w:b/>
          <w:bCs/>
          <w:sz w:val="32"/>
          <w:szCs w:val="32"/>
        </w:rPr>
      </w:pPr>
    </w:p>
    <w:p w14:paraId="2B79B2EA" w14:textId="77777777" w:rsidR="00276C6E" w:rsidRDefault="00276C6E" w:rsidP="00276C6E">
      <w:pPr>
        <w:rPr>
          <w:rFonts w:cstheme="minorHAnsi"/>
          <w:b/>
          <w:bCs/>
          <w:sz w:val="32"/>
          <w:szCs w:val="32"/>
        </w:rPr>
      </w:pPr>
      <w:r w:rsidRPr="00BC2D5A">
        <w:rPr>
          <w:noProof/>
          <w:color w:val="000000" w:themeColor="text1"/>
          <w:sz w:val="11"/>
          <w:szCs w:val="11"/>
          <w:lang w:eastAsia="de-DE"/>
        </w:rPr>
        <w:drawing>
          <wp:inline distT="0" distB="0" distL="0" distR="0" wp14:anchorId="12A8F17B" wp14:editId="7644C4E3">
            <wp:extent cx="2165227" cy="1555852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357" cy="156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18B1A" w14:textId="77777777" w:rsidR="00276C6E" w:rsidRDefault="00276C6E" w:rsidP="00276C6E">
      <w:pPr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Pressekonferenz „Ernährung – ideale Schnittstelle zwischen Medizin und Zahnmedizin“ </w:t>
      </w:r>
    </w:p>
    <w:p w14:paraId="5FD26B51" w14:textId="77777777" w:rsidR="00276C6E" w:rsidRPr="00660D7D" w:rsidRDefault="00276C6E" w:rsidP="00276C6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1915E71C" w14:textId="47422410" w:rsidR="00276C6E" w:rsidRPr="00276C6E" w:rsidRDefault="00276C6E">
      <w:pPr>
        <w:rPr>
          <w:rFonts w:cstheme="minorHAnsi"/>
          <w:b/>
          <w:bCs/>
          <w:i/>
          <w:iCs/>
          <w:sz w:val="24"/>
          <w:szCs w:val="24"/>
        </w:rPr>
      </w:pPr>
      <w:r w:rsidRPr="00276C6E">
        <w:rPr>
          <w:rFonts w:cstheme="minorHAnsi"/>
          <w:b/>
          <w:bCs/>
          <w:i/>
          <w:iCs/>
          <w:sz w:val="24"/>
          <w:szCs w:val="24"/>
        </w:rPr>
        <w:t>Dr. Matthias Riedl</w:t>
      </w:r>
    </w:p>
    <w:p w14:paraId="777DCEA5" w14:textId="287E4CFA" w:rsidR="00992A3F" w:rsidRPr="007A6BF1" w:rsidRDefault="007A6BF1" w:rsidP="00BC0905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Ernährungsassoziierte </w:t>
      </w:r>
      <w:r w:rsidR="00834C92">
        <w:rPr>
          <w:rFonts w:cstheme="minorHAnsi"/>
          <w:b/>
          <w:bCs/>
          <w:sz w:val="32"/>
          <w:szCs w:val="32"/>
        </w:rPr>
        <w:t xml:space="preserve">Erkrankungen sind Hauptursache aller Todesfälle weltweit </w:t>
      </w:r>
    </w:p>
    <w:p w14:paraId="77596083" w14:textId="20A8200B" w:rsidR="002F43B7" w:rsidRPr="00213149" w:rsidRDefault="002F43B7" w:rsidP="00BC090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13149">
        <w:rPr>
          <w:rFonts w:ascii="Calibri" w:hAnsi="Calibri" w:cs="Calibri"/>
          <w:sz w:val="24"/>
          <w:szCs w:val="24"/>
        </w:rPr>
        <w:t>Nichtübertragbare Erkrankungen (NCD) sind in Deutschland für 91 Prozent der T</w:t>
      </w:r>
      <w:r w:rsidR="00287AA2" w:rsidRPr="00213149">
        <w:rPr>
          <w:rFonts w:ascii="Calibri" w:hAnsi="Calibri" w:cs="Calibri"/>
          <w:sz w:val="24"/>
          <w:szCs w:val="24"/>
        </w:rPr>
        <w:t>odesfälle verantwortlich</w:t>
      </w:r>
      <w:r w:rsidRPr="00213149">
        <w:rPr>
          <w:rFonts w:ascii="Calibri" w:hAnsi="Calibri" w:cs="Calibri"/>
          <w:sz w:val="24"/>
          <w:szCs w:val="24"/>
        </w:rPr>
        <w:t>. Dabei ist falsche Ernährung mittlerweile zu einem de</w:t>
      </w:r>
      <w:r w:rsidR="00287AA2" w:rsidRPr="00213149">
        <w:rPr>
          <w:rFonts w:ascii="Calibri" w:hAnsi="Calibri" w:cs="Calibri"/>
          <w:sz w:val="24"/>
          <w:szCs w:val="24"/>
        </w:rPr>
        <w:t>r wichtigsten Faktoren geworden</w:t>
      </w:r>
      <w:r w:rsidRPr="00213149">
        <w:rPr>
          <w:rFonts w:ascii="Calibri" w:hAnsi="Calibri" w:cs="Calibri"/>
          <w:sz w:val="24"/>
          <w:szCs w:val="24"/>
        </w:rPr>
        <w:t xml:space="preserve">. Das meiste, was wir heute in der Medizin tun, ist verpasste Prävention, so fasste </w:t>
      </w:r>
      <w:r w:rsidR="007A6BF1" w:rsidRPr="00213149">
        <w:rPr>
          <w:rFonts w:ascii="Calibri" w:hAnsi="Calibri" w:cs="Calibri"/>
          <w:sz w:val="24"/>
          <w:szCs w:val="24"/>
        </w:rPr>
        <w:t>es Sozialmediziner</w:t>
      </w:r>
      <w:r w:rsidRPr="00213149">
        <w:rPr>
          <w:rFonts w:ascii="Calibri" w:hAnsi="Calibri" w:cs="Calibri"/>
          <w:sz w:val="24"/>
          <w:szCs w:val="24"/>
        </w:rPr>
        <w:t xml:space="preserve"> Sir Michael </w:t>
      </w:r>
      <w:proofErr w:type="spellStart"/>
      <w:r w:rsidRPr="00213149">
        <w:rPr>
          <w:rFonts w:ascii="Calibri" w:hAnsi="Calibri" w:cs="Calibri"/>
          <w:sz w:val="24"/>
          <w:szCs w:val="24"/>
        </w:rPr>
        <w:t>Marmot</w:t>
      </w:r>
      <w:proofErr w:type="spellEnd"/>
      <w:r w:rsidRPr="00213149">
        <w:rPr>
          <w:rFonts w:ascii="Calibri" w:hAnsi="Calibri" w:cs="Calibri"/>
          <w:sz w:val="24"/>
          <w:szCs w:val="24"/>
        </w:rPr>
        <w:t xml:space="preserve"> </w:t>
      </w:r>
      <w:r w:rsidR="00276C6E" w:rsidRPr="00213149">
        <w:rPr>
          <w:rFonts w:ascii="Calibri" w:hAnsi="Calibri" w:cs="Calibri"/>
          <w:sz w:val="24"/>
          <w:szCs w:val="24"/>
        </w:rPr>
        <w:t>2015 schon</w:t>
      </w:r>
      <w:r w:rsidRPr="00213149">
        <w:rPr>
          <w:rFonts w:ascii="Calibri" w:hAnsi="Calibri" w:cs="Calibri"/>
          <w:sz w:val="24"/>
          <w:szCs w:val="24"/>
        </w:rPr>
        <w:t xml:space="preserve"> die aktuelle Situation zusammen. </w:t>
      </w:r>
    </w:p>
    <w:p w14:paraId="3AD87415" w14:textId="27827E9A" w:rsidR="002F43B7" w:rsidRPr="00213149" w:rsidRDefault="002F43B7" w:rsidP="00BC090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13149">
        <w:rPr>
          <w:rFonts w:ascii="Calibri" w:hAnsi="Calibri" w:cs="Calibri"/>
          <w:sz w:val="24"/>
          <w:szCs w:val="24"/>
        </w:rPr>
        <w:t xml:space="preserve">Ernährungsassoziierte Erkrankungen sind mittlerweile so verbreitet, dass sie die </w:t>
      </w:r>
      <w:r w:rsidRPr="00213149">
        <w:rPr>
          <w:rFonts w:ascii="Calibri" w:hAnsi="Calibri" w:cs="Calibri"/>
          <w:bCs/>
          <w:sz w:val="24"/>
          <w:szCs w:val="24"/>
        </w:rPr>
        <w:t>Hauptursache aller Todesfälle weltweit darstellen.</w:t>
      </w:r>
      <w:r w:rsidRPr="00213149">
        <w:rPr>
          <w:rFonts w:ascii="Calibri" w:hAnsi="Calibri" w:cs="Calibri"/>
          <w:sz w:val="24"/>
          <w:szCs w:val="24"/>
        </w:rPr>
        <w:t xml:space="preserve"> Immerhin werden </w:t>
      </w:r>
      <w:r w:rsidR="007A6BF1">
        <w:rPr>
          <w:rFonts w:ascii="Calibri" w:hAnsi="Calibri" w:cs="Calibri"/>
          <w:sz w:val="24"/>
          <w:szCs w:val="24"/>
        </w:rPr>
        <w:t xml:space="preserve">durch </w:t>
      </w:r>
      <w:r w:rsidRPr="00213149">
        <w:rPr>
          <w:rFonts w:ascii="Calibri" w:hAnsi="Calibri" w:cs="Calibri"/>
          <w:sz w:val="24"/>
          <w:szCs w:val="24"/>
        </w:rPr>
        <w:t xml:space="preserve">sogenannte Zivilisationskrankheiten über ein Drittel aller </w:t>
      </w:r>
      <w:r w:rsidRPr="00213149">
        <w:rPr>
          <w:rFonts w:ascii="Calibri" w:hAnsi="Calibri" w:cs="Calibri"/>
          <w:bCs/>
          <w:sz w:val="24"/>
          <w:szCs w:val="24"/>
        </w:rPr>
        <w:t>Kosten</w:t>
      </w:r>
      <w:r w:rsidRPr="00213149">
        <w:rPr>
          <w:rFonts w:ascii="Calibri" w:hAnsi="Calibri" w:cs="Calibri"/>
          <w:sz w:val="24"/>
          <w:szCs w:val="24"/>
        </w:rPr>
        <w:t xml:space="preserve"> im Gesundheitssystem durch nichtübertragbare Erkrankungen (NCD) verursach</w:t>
      </w:r>
      <w:r w:rsidR="007A6BF1">
        <w:rPr>
          <w:rFonts w:ascii="Calibri" w:hAnsi="Calibri" w:cs="Calibri"/>
          <w:sz w:val="24"/>
          <w:szCs w:val="24"/>
        </w:rPr>
        <w:t>t</w:t>
      </w:r>
      <w:r w:rsidRPr="00213149">
        <w:rPr>
          <w:rFonts w:ascii="Calibri" w:hAnsi="Calibri" w:cs="Calibri"/>
          <w:sz w:val="24"/>
          <w:szCs w:val="24"/>
        </w:rPr>
        <w:t xml:space="preserve">. Außerdem wird dadurch die Volkswirtschaft durch Arbeitsausfall, Invalidität und vorzeitigen Tod enorm belastet. </w:t>
      </w:r>
    </w:p>
    <w:p w14:paraId="33D29378" w14:textId="14251C5B" w:rsidR="00834C92" w:rsidRPr="00834C92" w:rsidRDefault="00834C92" w:rsidP="00BC0905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34C92">
        <w:rPr>
          <w:rFonts w:ascii="Calibri" w:hAnsi="Calibri" w:cs="Calibri"/>
          <w:b/>
          <w:bCs/>
          <w:sz w:val="24"/>
          <w:szCs w:val="24"/>
        </w:rPr>
        <w:t xml:space="preserve">Zucker </w:t>
      </w:r>
      <w:r>
        <w:rPr>
          <w:rFonts w:ascii="Calibri" w:hAnsi="Calibri" w:cs="Calibri"/>
          <w:b/>
          <w:bCs/>
          <w:sz w:val="24"/>
          <w:szCs w:val="24"/>
        </w:rPr>
        <w:t>wird als</w:t>
      </w:r>
      <w:r w:rsidRPr="00834C92">
        <w:rPr>
          <w:rFonts w:ascii="Calibri" w:hAnsi="Calibri" w:cs="Calibri"/>
          <w:b/>
          <w:bCs/>
          <w:sz w:val="24"/>
          <w:szCs w:val="24"/>
        </w:rPr>
        <w:t xml:space="preserve"> dosisabhängiges Gift</w:t>
      </w:r>
      <w:r>
        <w:rPr>
          <w:rFonts w:ascii="Calibri" w:hAnsi="Calibri" w:cs="Calibri"/>
          <w:b/>
          <w:bCs/>
          <w:sz w:val="24"/>
          <w:szCs w:val="24"/>
        </w:rPr>
        <w:t xml:space="preserve"> betrachtet</w:t>
      </w:r>
    </w:p>
    <w:p w14:paraId="1CEA1216" w14:textId="5666763B" w:rsidR="00324281" w:rsidRPr="00213149" w:rsidRDefault="002F43B7" w:rsidP="00BC090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13149">
        <w:rPr>
          <w:rFonts w:ascii="Calibri" w:hAnsi="Calibri" w:cs="Calibri"/>
          <w:sz w:val="24"/>
          <w:szCs w:val="24"/>
        </w:rPr>
        <w:t xml:space="preserve">Der stetig steigende </w:t>
      </w:r>
      <w:r w:rsidR="00E123E4" w:rsidRPr="00213149">
        <w:rPr>
          <w:rFonts w:ascii="Calibri" w:hAnsi="Calibri" w:cs="Calibri"/>
          <w:sz w:val="24"/>
          <w:szCs w:val="24"/>
        </w:rPr>
        <w:t>Zuckeranteil in</w:t>
      </w:r>
      <w:r w:rsidRPr="00213149">
        <w:rPr>
          <w:rFonts w:ascii="Calibri" w:hAnsi="Calibri" w:cs="Calibri"/>
          <w:sz w:val="24"/>
          <w:szCs w:val="24"/>
        </w:rPr>
        <w:t xml:space="preserve"> der Ernährung ist einer der wichtigsten Gründe dafür.  Zucker wird heute als dosisabhängiges </w:t>
      </w:r>
      <w:r w:rsidR="00E123E4" w:rsidRPr="00213149">
        <w:rPr>
          <w:rFonts w:ascii="Calibri" w:hAnsi="Calibri" w:cs="Calibri"/>
          <w:sz w:val="24"/>
          <w:szCs w:val="24"/>
        </w:rPr>
        <w:t>Gift betrachtet</w:t>
      </w:r>
      <w:r w:rsidRPr="00213149">
        <w:rPr>
          <w:rFonts w:ascii="Calibri" w:hAnsi="Calibri" w:cs="Calibri"/>
          <w:sz w:val="24"/>
          <w:szCs w:val="24"/>
        </w:rPr>
        <w:t xml:space="preserve">. </w:t>
      </w:r>
      <w:r w:rsidR="007555DA" w:rsidRPr="00213149">
        <w:rPr>
          <w:rFonts w:ascii="Calibri" w:hAnsi="Calibri" w:cs="Calibri"/>
          <w:sz w:val="24"/>
          <w:szCs w:val="24"/>
        </w:rPr>
        <w:t xml:space="preserve">Der bekannteste Zucker ist die Saccharose, </w:t>
      </w:r>
      <w:r w:rsidR="00D37ABA" w:rsidRPr="00213149">
        <w:rPr>
          <w:rFonts w:ascii="Calibri" w:hAnsi="Calibri" w:cs="Calibri"/>
          <w:sz w:val="24"/>
          <w:szCs w:val="24"/>
        </w:rPr>
        <w:t>auch</w:t>
      </w:r>
      <w:r w:rsidR="007555DA" w:rsidRPr="00213149">
        <w:rPr>
          <w:rFonts w:ascii="Calibri" w:hAnsi="Calibri" w:cs="Calibri"/>
          <w:sz w:val="24"/>
          <w:szCs w:val="24"/>
        </w:rPr>
        <w:t xml:space="preserve"> Haushaltzucker</w:t>
      </w:r>
      <w:r w:rsidR="00D37ABA" w:rsidRPr="00213149">
        <w:rPr>
          <w:rFonts w:ascii="Calibri" w:hAnsi="Calibri" w:cs="Calibri"/>
          <w:sz w:val="24"/>
          <w:szCs w:val="24"/>
        </w:rPr>
        <w:t xml:space="preserve"> genannt. Er gehört zu den Zweifachzuckern und wird bei der Verdauung in Fructose und Glucose zerlegt. Glucose ist dabei als Traubenzucker bekannt und Fruktose als Fruchtzucker. </w:t>
      </w:r>
      <w:r w:rsidR="00324281" w:rsidRPr="00213149">
        <w:rPr>
          <w:rFonts w:ascii="Calibri" w:hAnsi="Calibri" w:cs="Calibri"/>
          <w:sz w:val="24"/>
          <w:szCs w:val="24"/>
        </w:rPr>
        <w:t>Hier birg</w:t>
      </w:r>
      <w:r w:rsidRPr="00213149">
        <w:rPr>
          <w:rFonts w:ascii="Calibri" w:hAnsi="Calibri" w:cs="Calibri"/>
          <w:sz w:val="24"/>
          <w:szCs w:val="24"/>
        </w:rPr>
        <w:t>t sich eine der Zuckerfallen, de</w:t>
      </w:r>
      <w:r w:rsidR="00324281" w:rsidRPr="00213149">
        <w:rPr>
          <w:rFonts w:ascii="Calibri" w:hAnsi="Calibri" w:cs="Calibri"/>
          <w:sz w:val="24"/>
          <w:szCs w:val="24"/>
        </w:rPr>
        <w:t>nn viele assoziieren Fruchtzucker</w:t>
      </w:r>
      <w:r w:rsidR="00287AA2" w:rsidRPr="00213149">
        <w:rPr>
          <w:rFonts w:ascii="Calibri" w:hAnsi="Calibri" w:cs="Calibri"/>
          <w:sz w:val="24"/>
          <w:szCs w:val="24"/>
        </w:rPr>
        <w:t xml:space="preserve"> </w:t>
      </w:r>
      <w:r w:rsidR="00E123E4">
        <w:rPr>
          <w:rFonts w:ascii="Calibri" w:hAnsi="Calibri" w:cs="Calibri"/>
          <w:sz w:val="24"/>
          <w:szCs w:val="24"/>
        </w:rPr>
        <w:t xml:space="preserve">- </w:t>
      </w:r>
      <w:r w:rsidR="00287AA2" w:rsidRPr="00213149">
        <w:rPr>
          <w:rFonts w:ascii="Calibri" w:hAnsi="Calibri" w:cs="Calibri"/>
          <w:sz w:val="24"/>
          <w:szCs w:val="24"/>
        </w:rPr>
        <w:t xml:space="preserve">bedingt durch den Namen </w:t>
      </w:r>
      <w:r w:rsidR="00E123E4">
        <w:rPr>
          <w:rFonts w:ascii="Calibri" w:hAnsi="Calibri" w:cs="Calibri"/>
          <w:sz w:val="24"/>
          <w:szCs w:val="24"/>
        </w:rPr>
        <w:t xml:space="preserve">- </w:t>
      </w:r>
      <w:r w:rsidR="00287AA2" w:rsidRPr="00213149">
        <w:rPr>
          <w:rFonts w:ascii="Calibri" w:hAnsi="Calibri" w:cs="Calibri"/>
          <w:sz w:val="24"/>
          <w:szCs w:val="24"/>
        </w:rPr>
        <w:t>als gesunden Zucker, dabei i</w:t>
      </w:r>
      <w:r w:rsidRPr="00213149">
        <w:rPr>
          <w:rFonts w:ascii="Calibri" w:hAnsi="Calibri" w:cs="Calibri"/>
          <w:sz w:val="24"/>
          <w:szCs w:val="24"/>
        </w:rPr>
        <w:t xml:space="preserve">st </w:t>
      </w:r>
      <w:r w:rsidR="00287AA2" w:rsidRPr="00213149">
        <w:rPr>
          <w:rFonts w:ascii="Calibri" w:hAnsi="Calibri" w:cs="Calibri"/>
          <w:sz w:val="24"/>
          <w:szCs w:val="24"/>
        </w:rPr>
        <w:t xml:space="preserve">er </w:t>
      </w:r>
      <w:r w:rsidRPr="00213149">
        <w:rPr>
          <w:rFonts w:ascii="Calibri" w:hAnsi="Calibri" w:cs="Calibri"/>
          <w:sz w:val="24"/>
          <w:szCs w:val="24"/>
        </w:rPr>
        <w:t>dosisabhängig sogar schädlicher</w:t>
      </w:r>
      <w:r w:rsidR="00287AA2" w:rsidRPr="00213149">
        <w:rPr>
          <w:rFonts w:ascii="Calibri" w:hAnsi="Calibri" w:cs="Calibri"/>
          <w:sz w:val="24"/>
          <w:szCs w:val="24"/>
        </w:rPr>
        <w:t>:</w:t>
      </w:r>
      <w:r w:rsidRPr="00213149">
        <w:rPr>
          <w:rFonts w:ascii="Calibri" w:hAnsi="Calibri" w:cs="Calibri"/>
          <w:sz w:val="24"/>
          <w:szCs w:val="24"/>
        </w:rPr>
        <w:t xml:space="preserve"> Fettleber, Diabetes Typ 2, Hypertonus, Krebs, Übergewicht, erhöhte Blutfette und eine beschleunigte Arterienverkalkung sind Folgen eines hohen </w:t>
      </w:r>
      <w:proofErr w:type="spellStart"/>
      <w:r w:rsidRPr="00213149">
        <w:rPr>
          <w:rFonts w:ascii="Calibri" w:hAnsi="Calibri" w:cs="Calibri"/>
          <w:sz w:val="24"/>
          <w:szCs w:val="24"/>
        </w:rPr>
        <w:t>Fruktosekonsums</w:t>
      </w:r>
      <w:proofErr w:type="spellEnd"/>
      <w:r w:rsidRPr="00213149">
        <w:rPr>
          <w:rFonts w:ascii="Calibri" w:hAnsi="Calibri" w:cs="Calibri"/>
          <w:sz w:val="24"/>
          <w:szCs w:val="24"/>
        </w:rPr>
        <w:t xml:space="preserve">. </w:t>
      </w:r>
      <w:r w:rsidR="00D37ABA" w:rsidRPr="00213149">
        <w:rPr>
          <w:rFonts w:ascii="Calibri" w:hAnsi="Calibri" w:cs="Calibri"/>
          <w:sz w:val="24"/>
          <w:szCs w:val="24"/>
        </w:rPr>
        <w:t>Lactose</w:t>
      </w:r>
      <w:r w:rsidR="00324281" w:rsidRPr="00213149">
        <w:rPr>
          <w:rFonts w:ascii="Calibri" w:hAnsi="Calibri" w:cs="Calibri"/>
          <w:sz w:val="24"/>
          <w:szCs w:val="24"/>
        </w:rPr>
        <w:t xml:space="preserve"> gehört ebenfalls zu den Zweifachzuckern und wird auch Milchzucker genannt</w:t>
      </w:r>
      <w:r w:rsidR="00D37ABA" w:rsidRPr="00213149">
        <w:rPr>
          <w:rFonts w:ascii="Calibri" w:hAnsi="Calibri" w:cs="Calibri"/>
          <w:sz w:val="24"/>
          <w:szCs w:val="24"/>
        </w:rPr>
        <w:t xml:space="preserve">. </w:t>
      </w:r>
      <w:r w:rsidR="00324281" w:rsidRPr="00213149">
        <w:rPr>
          <w:rFonts w:ascii="Calibri" w:hAnsi="Calibri" w:cs="Calibri"/>
          <w:sz w:val="24"/>
          <w:szCs w:val="24"/>
        </w:rPr>
        <w:t>Ein weiterer Zweifachzucker ist die Maltose, die in vielen</w:t>
      </w:r>
      <w:r w:rsidR="00D37ABA" w:rsidRPr="00213149">
        <w:rPr>
          <w:rFonts w:ascii="Calibri" w:hAnsi="Calibri" w:cs="Calibri"/>
          <w:sz w:val="24"/>
          <w:szCs w:val="24"/>
        </w:rPr>
        <w:t xml:space="preserve"> Back- und Süßwaren sowie in Getränken und light Produkten vertreten</w:t>
      </w:r>
      <w:r w:rsidR="00324281" w:rsidRPr="00213149">
        <w:rPr>
          <w:rFonts w:ascii="Calibri" w:hAnsi="Calibri" w:cs="Calibri"/>
          <w:sz w:val="24"/>
          <w:szCs w:val="24"/>
        </w:rPr>
        <w:t xml:space="preserve"> ist</w:t>
      </w:r>
      <w:r w:rsidR="00D37ABA" w:rsidRPr="00213149">
        <w:rPr>
          <w:rFonts w:ascii="Calibri" w:hAnsi="Calibri" w:cs="Calibri"/>
          <w:sz w:val="24"/>
          <w:szCs w:val="24"/>
        </w:rPr>
        <w:t xml:space="preserve">. </w:t>
      </w:r>
      <w:r w:rsidR="007555DA" w:rsidRPr="00213149">
        <w:rPr>
          <w:rFonts w:ascii="Calibri" w:hAnsi="Calibri" w:cs="Calibri"/>
          <w:sz w:val="24"/>
          <w:szCs w:val="24"/>
        </w:rPr>
        <w:t xml:space="preserve"> </w:t>
      </w:r>
      <w:r w:rsidR="00287AA2" w:rsidRPr="00213149">
        <w:rPr>
          <w:rFonts w:ascii="Calibri" w:hAnsi="Calibri" w:cs="Calibri"/>
          <w:sz w:val="24"/>
          <w:szCs w:val="24"/>
        </w:rPr>
        <w:t xml:space="preserve">Eine Überlastung des Darmes mit Milchzucker – auch </w:t>
      </w:r>
      <w:r w:rsidR="007A6BF1" w:rsidRPr="00213149">
        <w:rPr>
          <w:rFonts w:ascii="Calibri" w:hAnsi="Calibri" w:cs="Calibri"/>
          <w:sz w:val="24"/>
          <w:szCs w:val="24"/>
        </w:rPr>
        <w:t>durch Verwendung</w:t>
      </w:r>
      <w:r w:rsidR="00287AA2" w:rsidRPr="00213149">
        <w:rPr>
          <w:rFonts w:ascii="Calibri" w:hAnsi="Calibri" w:cs="Calibri"/>
          <w:sz w:val="24"/>
          <w:szCs w:val="24"/>
        </w:rPr>
        <w:t xml:space="preserve"> in vielen Fertigprodukten – führt zu Durchfallbeschwerden. </w:t>
      </w:r>
    </w:p>
    <w:p w14:paraId="32B149BC" w14:textId="416B502A" w:rsidR="00834C92" w:rsidRPr="00834C92" w:rsidRDefault="00276C6E" w:rsidP="00BC0905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Hoher</w:t>
      </w:r>
      <w:r w:rsidR="00834C92" w:rsidRPr="00834C92">
        <w:rPr>
          <w:rFonts w:ascii="Calibri" w:hAnsi="Calibri" w:cs="Calibri"/>
          <w:b/>
          <w:bCs/>
          <w:sz w:val="24"/>
          <w:szCs w:val="24"/>
        </w:rPr>
        <w:t xml:space="preserve"> Zuckerkonsum steigert Entzündungspotenzial </w:t>
      </w:r>
    </w:p>
    <w:p w14:paraId="105663A9" w14:textId="3D4876BA" w:rsidR="00834C92" w:rsidRPr="00276C6E" w:rsidRDefault="00324281" w:rsidP="00BC0905">
      <w:pPr>
        <w:spacing w:line="240" w:lineRule="auto"/>
        <w:jc w:val="both"/>
        <w:rPr>
          <w:rStyle w:val="Fett"/>
          <w:rFonts w:ascii="Calibri" w:hAnsi="Calibri" w:cs="Calibri"/>
          <w:b w:val="0"/>
          <w:bCs w:val="0"/>
          <w:sz w:val="24"/>
          <w:szCs w:val="24"/>
        </w:rPr>
      </w:pPr>
      <w:r w:rsidRPr="00213149">
        <w:rPr>
          <w:rFonts w:ascii="Calibri" w:hAnsi="Calibri" w:cs="Calibri"/>
          <w:sz w:val="24"/>
          <w:szCs w:val="24"/>
        </w:rPr>
        <w:t xml:space="preserve">Die Vielzahl an gesundheitlichen Folgen eines hohen Zuckerkonsums erstreckt sich in ein erhöhtes Entzündungspotential von </w:t>
      </w:r>
      <w:r w:rsidR="007A6BF1" w:rsidRPr="00213149">
        <w:rPr>
          <w:rFonts w:ascii="Calibri" w:hAnsi="Calibri" w:cs="Calibri"/>
          <w:sz w:val="24"/>
          <w:szCs w:val="24"/>
        </w:rPr>
        <w:t>Zahn, Zahnfleisch</w:t>
      </w:r>
      <w:r w:rsidR="00287AA2" w:rsidRPr="00213149">
        <w:rPr>
          <w:rFonts w:ascii="Calibri" w:hAnsi="Calibri" w:cs="Calibri"/>
          <w:sz w:val="24"/>
          <w:szCs w:val="24"/>
        </w:rPr>
        <w:t>, Gelenke</w:t>
      </w:r>
      <w:r w:rsidR="007A6BF1">
        <w:rPr>
          <w:rFonts w:ascii="Calibri" w:hAnsi="Calibri" w:cs="Calibri"/>
          <w:sz w:val="24"/>
          <w:szCs w:val="24"/>
        </w:rPr>
        <w:t>n</w:t>
      </w:r>
      <w:r w:rsidR="00287AA2" w:rsidRPr="00213149">
        <w:rPr>
          <w:rFonts w:ascii="Calibri" w:hAnsi="Calibri" w:cs="Calibri"/>
          <w:sz w:val="24"/>
          <w:szCs w:val="24"/>
        </w:rPr>
        <w:t>,</w:t>
      </w:r>
      <w:r w:rsidRPr="00213149">
        <w:rPr>
          <w:rFonts w:ascii="Calibri" w:hAnsi="Calibri" w:cs="Calibri"/>
          <w:sz w:val="24"/>
          <w:szCs w:val="24"/>
        </w:rPr>
        <w:t xml:space="preserve"> der Haut</w:t>
      </w:r>
      <w:r w:rsidR="00287AA2" w:rsidRPr="00213149">
        <w:rPr>
          <w:rFonts w:ascii="Calibri" w:hAnsi="Calibri" w:cs="Calibri"/>
          <w:sz w:val="24"/>
          <w:szCs w:val="24"/>
        </w:rPr>
        <w:t xml:space="preserve"> und anderer Organe. </w:t>
      </w:r>
      <w:r w:rsidR="003B48DD" w:rsidRPr="00213149">
        <w:rPr>
          <w:rFonts w:ascii="Calibri" w:hAnsi="Calibri" w:cs="Calibri"/>
          <w:sz w:val="24"/>
          <w:szCs w:val="24"/>
        </w:rPr>
        <w:t>Des weiteren</w:t>
      </w:r>
      <w:r w:rsidR="00CB1719" w:rsidRPr="00213149">
        <w:rPr>
          <w:rFonts w:ascii="Calibri" w:hAnsi="Calibri" w:cs="Calibri"/>
          <w:sz w:val="24"/>
          <w:szCs w:val="24"/>
        </w:rPr>
        <w:t xml:space="preserve"> wird das Immunsystem geschwächt und die Infektanfälligkeit erhöht sich. Magen- und Darmbeschwerden</w:t>
      </w:r>
      <w:r w:rsidR="002F43B7" w:rsidRPr="00213149">
        <w:rPr>
          <w:rFonts w:ascii="Calibri" w:hAnsi="Calibri" w:cs="Calibri"/>
          <w:sz w:val="24"/>
          <w:szCs w:val="24"/>
        </w:rPr>
        <w:t xml:space="preserve"> werden gefördert. Die Darmflora leidet unter hohem Zuckerkonsum.</w:t>
      </w:r>
      <w:r w:rsidR="00CB1719" w:rsidRPr="00213149">
        <w:rPr>
          <w:rFonts w:ascii="Calibri" w:hAnsi="Calibri" w:cs="Calibri"/>
          <w:sz w:val="24"/>
          <w:szCs w:val="24"/>
        </w:rPr>
        <w:t xml:space="preserve"> Sogar Schlafprobleme können </w:t>
      </w:r>
      <w:r w:rsidR="007A6BF1">
        <w:rPr>
          <w:rFonts w:ascii="Calibri" w:hAnsi="Calibri" w:cs="Calibri"/>
          <w:sz w:val="24"/>
          <w:szCs w:val="24"/>
        </w:rPr>
        <w:t>a</w:t>
      </w:r>
      <w:r w:rsidR="00CB1719" w:rsidRPr="00213149">
        <w:rPr>
          <w:rFonts w:ascii="Calibri" w:hAnsi="Calibri" w:cs="Calibri"/>
          <w:sz w:val="24"/>
          <w:szCs w:val="24"/>
        </w:rPr>
        <w:t>uftreten.</w:t>
      </w:r>
      <w:r w:rsidRPr="00213149">
        <w:rPr>
          <w:rFonts w:ascii="Calibri" w:hAnsi="Calibri" w:cs="Calibri"/>
          <w:sz w:val="24"/>
          <w:szCs w:val="24"/>
        </w:rPr>
        <w:t xml:space="preserve"> </w:t>
      </w:r>
      <w:r w:rsidR="00CB1719" w:rsidRPr="00213149">
        <w:rPr>
          <w:rFonts w:ascii="Calibri" w:hAnsi="Calibri" w:cs="Calibri"/>
          <w:sz w:val="24"/>
          <w:szCs w:val="24"/>
        </w:rPr>
        <w:t>Zu den bekanntesten gesundheitlichen Risiken gehört Diabetes Mellitus Typ</w:t>
      </w:r>
      <w:r w:rsidR="007A6BF1">
        <w:rPr>
          <w:rFonts w:ascii="Calibri" w:hAnsi="Calibri" w:cs="Calibri"/>
          <w:sz w:val="24"/>
          <w:szCs w:val="24"/>
        </w:rPr>
        <w:t xml:space="preserve"> 2</w:t>
      </w:r>
      <w:r w:rsidR="00CB1719" w:rsidRPr="00213149">
        <w:rPr>
          <w:rFonts w:ascii="Calibri" w:hAnsi="Calibri" w:cs="Calibri"/>
          <w:sz w:val="24"/>
          <w:szCs w:val="24"/>
        </w:rPr>
        <w:t>.</w:t>
      </w:r>
      <w:r w:rsidR="002F4919" w:rsidRPr="00213149">
        <w:rPr>
          <w:rFonts w:ascii="Calibri" w:hAnsi="Calibri" w:cs="Calibri"/>
          <w:sz w:val="24"/>
          <w:szCs w:val="24"/>
        </w:rPr>
        <w:t xml:space="preserve"> Es wird vermutet, das</w:t>
      </w:r>
      <w:r w:rsidR="00D71347">
        <w:rPr>
          <w:rFonts w:ascii="Calibri" w:hAnsi="Calibri" w:cs="Calibri"/>
          <w:sz w:val="24"/>
          <w:szCs w:val="24"/>
        </w:rPr>
        <w:t>s</w:t>
      </w:r>
      <w:r w:rsidR="002F4919" w:rsidRPr="00213149">
        <w:rPr>
          <w:rFonts w:ascii="Calibri" w:hAnsi="Calibri" w:cs="Calibri"/>
          <w:sz w:val="24"/>
          <w:szCs w:val="24"/>
        </w:rPr>
        <w:t xml:space="preserve"> schon 2040 etwa 12,3 Millionen Menschen an Diabetes erkrankt sein werden, wenn sich der Zuckerkonsum nicht verringert. </w:t>
      </w:r>
      <w:r w:rsidR="00287AA2" w:rsidRPr="00213149">
        <w:rPr>
          <w:rFonts w:ascii="Calibri" w:hAnsi="Calibri" w:cs="Calibri"/>
          <w:sz w:val="24"/>
          <w:szCs w:val="24"/>
        </w:rPr>
        <w:t xml:space="preserve"> Beschleunigte </w:t>
      </w:r>
      <w:r w:rsidR="007A6BF1" w:rsidRPr="00213149">
        <w:rPr>
          <w:rFonts w:ascii="Calibri" w:hAnsi="Calibri" w:cs="Calibri"/>
          <w:sz w:val="24"/>
          <w:szCs w:val="24"/>
        </w:rPr>
        <w:t>Arterienverkalkung mit</w:t>
      </w:r>
      <w:r w:rsidR="00287AA2" w:rsidRPr="00213149">
        <w:rPr>
          <w:rFonts w:ascii="Calibri" w:hAnsi="Calibri" w:cs="Calibri"/>
          <w:sz w:val="24"/>
          <w:szCs w:val="24"/>
        </w:rPr>
        <w:t xml:space="preserve"> hoher Infarktgefahr ist eine der wichtigsten Folgen des Diabetes mellitus.</w:t>
      </w:r>
      <w:r w:rsidR="002F4919" w:rsidRPr="00213149">
        <w:rPr>
          <w:rFonts w:ascii="Calibri" w:hAnsi="Calibri" w:cs="Calibri"/>
          <w:sz w:val="24"/>
          <w:szCs w:val="24"/>
        </w:rPr>
        <w:t xml:space="preserve"> </w:t>
      </w:r>
      <w:r w:rsidR="007555DA" w:rsidRPr="00213149">
        <w:rPr>
          <w:rFonts w:ascii="Calibri" w:hAnsi="Calibri" w:cs="Calibri"/>
          <w:sz w:val="24"/>
          <w:szCs w:val="24"/>
        </w:rPr>
        <w:t>Rund 70 Prozent der 60</w:t>
      </w:r>
      <w:r w:rsidR="00F1455E">
        <w:rPr>
          <w:rFonts w:ascii="Calibri" w:hAnsi="Calibri" w:cs="Calibri"/>
          <w:sz w:val="24"/>
          <w:szCs w:val="24"/>
        </w:rPr>
        <w:t>.</w:t>
      </w:r>
      <w:r w:rsidR="007555DA" w:rsidRPr="00213149">
        <w:rPr>
          <w:rFonts w:ascii="Calibri" w:hAnsi="Calibri" w:cs="Calibri"/>
          <w:sz w:val="24"/>
          <w:szCs w:val="24"/>
        </w:rPr>
        <w:t>000 Amputationen in Deutschland werden bei Menschen mit Diabetes durchgeführt.</w:t>
      </w:r>
      <w:r w:rsidR="00287AA2" w:rsidRPr="00213149">
        <w:rPr>
          <w:rFonts w:ascii="Calibri" w:hAnsi="Calibri" w:cs="Calibri"/>
          <w:sz w:val="24"/>
          <w:szCs w:val="24"/>
        </w:rPr>
        <w:t xml:space="preserve"> </w:t>
      </w:r>
    </w:p>
    <w:p w14:paraId="12F5BAE5" w14:textId="2A24ECA3" w:rsidR="00834C92" w:rsidRPr="00834C92" w:rsidRDefault="00834C92" w:rsidP="00BC0905">
      <w:pPr>
        <w:spacing w:line="276" w:lineRule="auto"/>
        <w:jc w:val="both"/>
        <w:rPr>
          <w:rStyle w:val="Fett"/>
          <w:rFonts w:ascii="Calibri" w:hAnsi="Calibri" w:cs="Calibri"/>
          <w:bCs w:val="0"/>
          <w:sz w:val="24"/>
          <w:szCs w:val="24"/>
        </w:rPr>
      </w:pPr>
      <w:r>
        <w:rPr>
          <w:rStyle w:val="Fett"/>
          <w:rFonts w:ascii="Calibri" w:hAnsi="Calibri" w:cs="Calibri"/>
          <w:bCs w:val="0"/>
          <w:sz w:val="24"/>
          <w:szCs w:val="24"/>
        </w:rPr>
        <w:t>Auch Zuckerersatzstoffe können schaden</w:t>
      </w:r>
    </w:p>
    <w:p w14:paraId="44920775" w14:textId="6EBD86A7" w:rsidR="00CB1719" w:rsidRPr="00213149" w:rsidRDefault="00CB1719" w:rsidP="00BC090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13149">
        <w:rPr>
          <w:rStyle w:val="Fett"/>
          <w:rFonts w:ascii="Calibri" w:hAnsi="Calibri" w:cs="Calibri"/>
          <w:b w:val="0"/>
          <w:sz w:val="24"/>
          <w:szCs w:val="24"/>
        </w:rPr>
        <w:t xml:space="preserve">Ein Versuch ist der Einsatz von Zuckerersatzstoffen, um ohne Reue Süßen zu können. Zu den bekanntesten Zuckeralkoholen gehören </w:t>
      </w:r>
      <w:r w:rsidRPr="00213149">
        <w:rPr>
          <w:rFonts w:ascii="Calibri" w:hAnsi="Calibri" w:cs="Calibri"/>
          <w:sz w:val="24"/>
          <w:szCs w:val="24"/>
        </w:rPr>
        <w:t xml:space="preserve">Erythrit, Xylit und Isomalt und zu den bekanntesten Süßstoffen Aspartam, </w:t>
      </w:r>
      <w:proofErr w:type="spellStart"/>
      <w:r w:rsidRPr="00213149">
        <w:rPr>
          <w:rFonts w:ascii="Calibri" w:hAnsi="Calibri" w:cs="Calibri"/>
          <w:sz w:val="24"/>
          <w:szCs w:val="24"/>
        </w:rPr>
        <w:t>Cyclamat</w:t>
      </w:r>
      <w:proofErr w:type="spellEnd"/>
      <w:r w:rsidRPr="00213149">
        <w:rPr>
          <w:rFonts w:ascii="Calibri" w:hAnsi="Calibri" w:cs="Calibri"/>
          <w:sz w:val="24"/>
          <w:szCs w:val="24"/>
        </w:rPr>
        <w:t xml:space="preserve"> und Saccharin.</w:t>
      </w:r>
    </w:p>
    <w:p w14:paraId="3134FDE7" w14:textId="68DAAF74" w:rsidR="004667D3" w:rsidRDefault="00CB1719" w:rsidP="00BC0905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13149">
        <w:rPr>
          <w:rFonts w:ascii="Calibri" w:hAnsi="Calibri" w:cs="Calibri"/>
          <w:sz w:val="24"/>
          <w:szCs w:val="24"/>
        </w:rPr>
        <w:t xml:space="preserve">Die Vorteile sind, dass sie weniger Kalorien besitzen und nicht über Insulin verstoffwechselt werden und damit für Diabetiker geeignet sind. Jedoch verstecken sich </w:t>
      </w:r>
      <w:r w:rsidR="007A6BF1" w:rsidRPr="00213149">
        <w:rPr>
          <w:rFonts w:ascii="Calibri" w:hAnsi="Calibri" w:cs="Calibri"/>
          <w:sz w:val="24"/>
          <w:szCs w:val="24"/>
        </w:rPr>
        <w:t>bei genauerem Blick</w:t>
      </w:r>
      <w:r w:rsidR="00360B9F" w:rsidRPr="00213149">
        <w:rPr>
          <w:rFonts w:ascii="Calibri" w:hAnsi="Calibri" w:cs="Calibri"/>
          <w:sz w:val="24"/>
          <w:szCs w:val="24"/>
        </w:rPr>
        <w:t xml:space="preserve"> auch viele Nachteile. Bei einem hohen Verzehr können sie blähend und abführend wirken und es wird vermutet, dass die Darmflora davon geschädigt wird. </w:t>
      </w:r>
    </w:p>
    <w:p w14:paraId="2889EA68" w14:textId="4DF25586" w:rsidR="00276C6E" w:rsidRDefault="00276C6E" w:rsidP="00E123E4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4C7C2EE" w14:textId="3FD36295" w:rsidR="00276C6E" w:rsidRPr="00276C6E" w:rsidRDefault="00276C6E" w:rsidP="00276C6E">
      <w:pPr>
        <w:spacing w:line="276" w:lineRule="auto"/>
        <w:jc w:val="righ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3420 Zeichen</w:t>
      </w:r>
    </w:p>
    <w:sectPr w:rsidR="00276C6E" w:rsidRPr="00276C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6940"/>
    <w:multiLevelType w:val="hybridMultilevel"/>
    <w:tmpl w:val="C724243A"/>
    <w:lvl w:ilvl="0" w:tplc="05BA2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633B4"/>
    <w:multiLevelType w:val="hybridMultilevel"/>
    <w:tmpl w:val="6ECAB32A"/>
    <w:lvl w:ilvl="0" w:tplc="AC0E3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76C64"/>
    <w:multiLevelType w:val="hybridMultilevel"/>
    <w:tmpl w:val="204EB1C4"/>
    <w:lvl w:ilvl="0" w:tplc="6EFC1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048680">
    <w:abstractNumId w:val="0"/>
  </w:num>
  <w:num w:numId="2" w16cid:durableId="2053994586">
    <w:abstractNumId w:val="2"/>
  </w:num>
  <w:num w:numId="3" w16cid:durableId="1220943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86"/>
    <w:rsid w:val="000E22CF"/>
    <w:rsid w:val="000F752E"/>
    <w:rsid w:val="001609D7"/>
    <w:rsid w:val="00186121"/>
    <w:rsid w:val="00213149"/>
    <w:rsid w:val="00276C6E"/>
    <w:rsid w:val="00287AA2"/>
    <w:rsid w:val="002B5AF0"/>
    <w:rsid w:val="002F43B7"/>
    <w:rsid w:val="002F4919"/>
    <w:rsid w:val="00324281"/>
    <w:rsid w:val="00360B9F"/>
    <w:rsid w:val="003B48DD"/>
    <w:rsid w:val="004667D3"/>
    <w:rsid w:val="004826DC"/>
    <w:rsid w:val="00577BFD"/>
    <w:rsid w:val="00660D7D"/>
    <w:rsid w:val="00751D86"/>
    <w:rsid w:val="007555DA"/>
    <w:rsid w:val="007A6BF1"/>
    <w:rsid w:val="00834C92"/>
    <w:rsid w:val="00BC0905"/>
    <w:rsid w:val="00CB1719"/>
    <w:rsid w:val="00D37ABA"/>
    <w:rsid w:val="00D71347"/>
    <w:rsid w:val="00D7734A"/>
    <w:rsid w:val="00E123E4"/>
    <w:rsid w:val="00F1455E"/>
    <w:rsid w:val="00FC3397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48CF"/>
  <w15:chartTrackingRefBased/>
  <w15:docId w15:val="{566091A5-8ECC-4D44-B101-F31DC5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6121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F4919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F4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B6D41-E17D-4442-8C11-2F02A85F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3141</Characters>
  <Application>Microsoft Office Word</Application>
  <DocSecurity>0</DocSecurity>
  <Lines>65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Praktikant</dc:creator>
  <cp:keywords/>
  <dc:description/>
  <cp:lastModifiedBy>markus brakel</cp:lastModifiedBy>
  <cp:revision>4</cp:revision>
  <cp:lastPrinted>2022-06-27T15:14:00Z</cp:lastPrinted>
  <dcterms:created xsi:type="dcterms:W3CDTF">2022-06-27T15:02:00Z</dcterms:created>
  <dcterms:modified xsi:type="dcterms:W3CDTF">2022-06-27T16:00:00Z</dcterms:modified>
</cp:coreProperties>
</file>