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B942" w14:textId="77777777" w:rsidR="002F3DF1" w:rsidRDefault="002F3DF1" w:rsidP="002F3DF1">
      <w:pPr>
        <w:jc w:val="both"/>
        <w:rPr>
          <w:b/>
          <w:sz w:val="32"/>
          <w:szCs w:val="32"/>
        </w:rPr>
      </w:pPr>
    </w:p>
    <w:p w14:paraId="0837010C" w14:textId="77777777" w:rsidR="002F3DF1" w:rsidRDefault="002F3DF1" w:rsidP="002F3DF1">
      <w:pPr>
        <w:jc w:val="both"/>
        <w:rPr>
          <w:b/>
          <w:sz w:val="32"/>
          <w:szCs w:val="32"/>
        </w:rPr>
      </w:pPr>
    </w:p>
    <w:p w14:paraId="412FD904" w14:textId="77777777" w:rsidR="002F3DF1" w:rsidRDefault="002F3DF1" w:rsidP="002F3DF1">
      <w:pPr>
        <w:rPr>
          <w:rFonts w:cstheme="minorHAnsi"/>
          <w:b/>
          <w:bCs/>
          <w:sz w:val="32"/>
          <w:szCs w:val="32"/>
        </w:rPr>
      </w:pPr>
    </w:p>
    <w:p w14:paraId="63A53602" w14:textId="77777777" w:rsidR="002F3DF1" w:rsidRDefault="002F3DF1" w:rsidP="002F3DF1">
      <w:pPr>
        <w:rPr>
          <w:rFonts w:cstheme="minorHAnsi"/>
          <w:b/>
          <w:bCs/>
          <w:sz w:val="32"/>
          <w:szCs w:val="32"/>
        </w:rPr>
      </w:pPr>
      <w:r w:rsidRPr="00BC2D5A">
        <w:rPr>
          <w:noProof/>
          <w:color w:val="000000" w:themeColor="text1"/>
          <w:sz w:val="11"/>
          <w:szCs w:val="11"/>
          <w:lang w:eastAsia="de-DE"/>
        </w:rPr>
        <w:drawing>
          <wp:inline distT="0" distB="0" distL="0" distR="0" wp14:anchorId="5FED3AE4" wp14:editId="2AF93145">
            <wp:extent cx="2165227" cy="1555852"/>
            <wp:effectExtent l="0" t="0" r="0" b="0"/>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4" cstate="email">
                      <a:extLst>
                        <a:ext uri="{28A0092B-C50C-407E-A947-70E740481C1C}">
                          <a14:useLocalDpi xmlns:a14="http://schemas.microsoft.com/office/drawing/2010/main"/>
                        </a:ext>
                      </a:extLst>
                    </a:blip>
                    <a:stretch>
                      <a:fillRect/>
                    </a:stretch>
                  </pic:blipFill>
                  <pic:spPr>
                    <a:xfrm>
                      <a:off x="0" y="0"/>
                      <a:ext cx="2182357" cy="1568161"/>
                    </a:xfrm>
                    <a:prstGeom prst="rect">
                      <a:avLst/>
                    </a:prstGeom>
                  </pic:spPr>
                </pic:pic>
              </a:graphicData>
            </a:graphic>
          </wp:inline>
        </w:drawing>
      </w:r>
    </w:p>
    <w:p w14:paraId="5415D679" w14:textId="77777777" w:rsidR="002F3DF1" w:rsidRDefault="002F3DF1" w:rsidP="002F3DF1">
      <w:pPr>
        <w:rPr>
          <w:rFonts w:cstheme="minorHAnsi"/>
          <w:b/>
          <w:bCs/>
          <w:i/>
          <w:iCs/>
        </w:rPr>
      </w:pPr>
      <w:r>
        <w:rPr>
          <w:rFonts w:cstheme="minorHAnsi"/>
          <w:b/>
          <w:bCs/>
          <w:i/>
          <w:iCs/>
        </w:rPr>
        <w:t xml:space="preserve">Pressekonferenz „Ernährung – ideale Schnittstelle zwischen Medizin und Zahnmedizin“ </w:t>
      </w:r>
    </w:p>
    <w:p w14:paraId="64D1C170" w14:textId="77777777" w:rsidR="002F3DF1" w:rsidRPr="00660D7D" w:rsidRDefault="002F3DF1" w:rsidP="002F3DF1">
      <w:pPr>
        <w:rPr>
          <w:rFonts w:cstheme="minorHAnsi"/>
          <w:b/>
          <w:bCs/>
        </w:rPr>
      </w:pPr>
      <w:r>
        <w:rPr>
          <w:rFonts w:cstheme="minorHAnsi"/>
          <w:b/>
          <w:bCs/>
        </w:rPr>
        <w:t>___________________________________________________________________________</w:t>
      </w:r>
    </w:p>
    <w:p w14:paraId="07AEA8F0" w14:textId="77777777" w:rsidR="002F3DF1" w:rsidRDefault="002F3DF1" w:rsidP="00000928">
      <w:pPr>
        <w:jc w:val="both"/>
        <w:rPr>
          <w:b/>
          <w:i/>
          <w:iCs/>
        </w:rPr>
      </w:pPr>
    </w:p>
    <w:p w14:paraId="21C34EFC" w14:textId="020151E0" w:rsidR="00143AFD" w:rsidRPr="00143AFD" w:rsidRDefault="00143AFD" w:rsidP="00000928">
      <w:pPr>
        <w:jc w:val="both"/>
        <w:rPr>
          <w:b/>
          <w:i/>
          <w:iCs/>
        </w:rPr>
      </w:pPr>
      <w:r>
        <w:rPr>
          <w:b/>
          <w:i/>
          <w:iCs/>
        </w:rPr>
        <w:t>Prof. Dr. Roland Frankenberger</w:t>
      </w:r>
    </w:p>
    <w:p w14:paraId="6284A81D" w14:textId="77777777" w:rsidR="00143AFD" w:rsidRDefault="00143AFD" w:rsidP="00000928">
      <w:pPr>
        <w:jc w:val="both"/>
        <w:rPr>
          <w:b/>
          <w:sz w:val="32"/>
          <w:szCs w:val="32"/>
        </w:rPr>
      </w:pPr>
    </w:p>
    <w:p w14:paraId="176E172B" w14:textId="67AB3A18" w:rsidR="00A43A47" w:rsidRPr="00097340" w:rsidRDefault="00000928" w:rsidP="00000928">
      <w:pPr>
        <w:jc w:val="both"/>
        <w:rPr>
          <w:b/>
          <w:sz w:val="32"/>
          <w:szCs w:val="32"/>
        </w:rPr>
      </w:pPr>
      <w:r w:rsidRPr="00097340">
        <w:rPr>
          <w:b/>
          <w:sz w:val="32"/>
          <w:szCs w:val="32"/>
        </w:rPr>
        <w:t>Zucker</w:t>
      </w:r>
      <w:r w:rsidR="00143AFD">
        <w:rPr>
          <w:b/>
          <w:sz w:val="32"/>
          <w:szCs w:val="32"/>
        </w:rPr>
        <w:t>konsum fördert</w:t>
      </w:r>
      <w:r w:rsidRPr="00097340">
        <w:rPr>
          <w:b/>
          <w:sz w:val="32"/>
          <w:szCs w:val="32"/>
        </w:rPr>
        <w:t xml:space="preserve"> Karies</w:t>
      </w:r>
      <w:r w:rsidR="00143AFD">
        <w:rPr>
          <w:b/>
          <w:sz w:val="32"/>
          <w:szCs w:val="32"/>
        </w:rPr>
        <w:t>prävalenz</w:t>
      </w:r>
    </w:p>
    <w:p w14:paraId="757B9560" w14:textId="77777777" w:rsidR="00000928" w:rsidRDefault="00000928" w:rsidP="00000928">
      <w:pPr>
        <w:jc w:val="both"/>
        <w:rPr>
          <w:b/>
        </w:rPr>
      </w:pPr>
    </w:p>
    <w:p w14:paraId="5D344484" w14:textId="07CE3413" w:rsidR="00A84D60" w:rsidRPr="00A84D60" w:rsidRDefault="00A84D60" w:rsidP="00A84D60">
      <w:pPr>
        <w:spacing w:line="276" w:lineRule="auto"/>
        <w:jc w:val="both"/>
        <w:rPr>
          <w:b/>
          <w:bCs/>
        </w:rPr>
      </w:pPr>
      <w:r>
        <w:rPr>
          <w:b/>
          <w:bCs/>
        </w:rPr>
        <w:t>Ernährung entscheidend für gesunden Mundraum</w:t>
      </w:r>
    </w:p>
    <w:p w14:paraId="211E6C07" w14:textId="41F132BD" w:rsidR="00000928" w:rsidRDefault="001178E6" w:rsidP="00A84D60">
      <w:pPr>
        <w:spacing w:line="276" w:lineRule="auto"/>
        <w:jc w:val="both"/>
      </w:pPr>
      <w:r>
        <w:t xml:space="preserve">Ernährung spielt für den gesunden Mundraum eine ebenso entscheidende Rolle, wie sie es auch für den intakten Gesamtorganismus tut. </w:t>
      </w:r>
      <w:r w:rsidR="00000928">
        <w:t xml:space="preserve">Zucker </w:t>
      </w:r>
      <w:r>
        <w:t xml:space="preserve">stellt dabei </w:t>
      </w:r>
      <w:r w:rsidR="00000928">
        <w:t>zweifelsfrei de</w:t>
      </w:r>
      <w:r>
        <w:t>n</w:t>
      </w:r>
      <w:r w:rsidR="00000928">
        <w:t xml:space="preserve"> klassische</w:t>
      </w:r>
      <w:r>
        <w:t>n</w:t>
      </w:r>
      <w:r w:rsidR="00000928">
        <w:t xml:space="preserve"> „Common Risk </w:t>
      </w:r>
      <w:proofErr w:type="spellStart"/>
      <w:r w:rsidR="00000928">
        <w:t>Factor</w:t>
      </w:r>
      <w:proofErr w:type="spellEnd"/>
      <w:r w:rsidR="00000928">
        <w:t>“</w:t>
      </w:r>
      <w:r>
        <w:t xml:space="preserve"> dar</w:t>
      </w:r>
      <w:r w:rsidR="00000928">
        <w:t xml:space="preserve">, der Zahnmedizin und Medizin vereint wie kein zweiter Stoff. </w:t>
      </w:r>
      <w:r w:rsidR="00097340">
        <w:t>Das Paradebeispiel ist dabei der</w:t>
      </w:r>
      <w:r w:rsidR="00000928">
        <w:t xml:space="preserve"> Einfluss von Zucker auf die Kariesentstehung. </w:t>
      </w:r>
    </w:p>
    <w:p w14:paraId="6065FCAF" w14:textId="77777777" w:rsidR="001178E6" w:rsidRDefault="001178E6" w:rsidP="00A84D60">
      <w:pPr>
        <w:spacing w:line="276" w:lineRule="auto"/>
        <w:jc w:val="both"/>
      </w:pPr>
    </w:p>
    <w:p w14:paraId="760DD579" w14:textId="7C8DAA16" w:rsidR="00097340" w:rsidRPr="00097340" w:rsidRDefault="00097340" w:rsidP="00A84D60">
      <w:pPr>
        <w:spacing w:line="276" w:lineRule="auto"/>
        <w:jc w:val="both"/>
        <w:rPr>
          <w:b/>
          <w:bCs/>
        </w:rPr>
      </w:pPr>
      <w:r w:rsidRPr="00097340">
        <w:rPr>
          <w:b/>
          <w:bCs/>
        </w:rPr>
        <w:t>Ohne Zucker keine Karies</w:t>
      </w:r>
    </w:p>
    <w:p w14:paraId="27230E9A" w14:textId="35F8257B" w:rsidR="00000928" w:rsidRDefault="00000928" w:rsidP="00A84D60">
      <w:pPr>
        <w:spacing w:line="276" w:lineRule="auto"/>
        <w:jc w:val="both"/>
      </w:pPr>
      <w:r>
        <w:t>Ohne Zucker keine Karies – so einfach ist das. Auch mit Zucker wäre Karies kein Problem, wenn alle Menschen im Rahmen der häus</w:t>
      </w:r>
      <w:r w:rsidR="001178E6">
        <w:t>l</w:t>
      </w:r>
      <w:r>
        <w:t>ichen Mundhygiene ihre Zähne zu 100</w:t>
      </w:r>
      <w:r w:rsidR="00097340">
        <w:t xml:space="preserve"> Prozent </w:t>
      </w:r>
      <w:r>
        <w:t>sauberputz</w:t>
      </w:r>
      <w:r w:rsidR="001124EB">
        <w:t>t</w:t>
      </w:r>
      <w:r>
        <w:t xml:space="preserve">en. Denn ohne bakteriellen Biofilm kann keine Karies entstehen, weil immer Zucker UND Bakterien vorhanden sein müssen. Das Problem ist: 100 </w:t>
      </w:r>
      <w:r w:rsidR="00097340">
        <w:t xml:space="preserve">Prozent </w:t>
      </w:r>
      <w:r>
        <w:t xml:space="preserve">saubere Zähne sind eine Illusion, und daher ist ein vernünftiger Umgang mit zuckerhaltiger Ernährung aus </w:t>
      </w:r>
      <w:proofErr w:type="spellStart"/>
      <w:r>
        <w:t>kariologischer</w:t>
      </w:r>
      <w:proofErr w:type="spellEnd"/>
      <w:r>
        <w:t xml:space="preserve"> Sicht</w:t>
      </w:r>
      <w:r w:rsidR="009A7F16">
        <w:t xml:space="preserve"> </w:t>
      </w:r>
      <w:r w:rsidR="00AA7EBB">
        <w:t>extrem wichtig.</w:t>
      </w:r>
    </w:p>
    <w:p w14:paraId="1DD4F60C" w14:textId="2D0D1101" w:rsidR="00097340" w:rsidRDefault="00097340" w:rsidP="00A84D60">
      <w:pPr>
        <w:spacing w:line="276" w:lineRule="auto"/>
        <w:jc w:val="both"/>
      </w:pPr>
      <w:r>
        <w:t xml:space="preserve"> </w:t>
      </w:r>
    </w:p>
    <w:p w14:paraId="138B7FE9" w14:textId="0EF757D5" w:rsidR="00097340" w:rsidRPr="00A84D60" w:rsidRDefault="00A84D60" w:rsidP="00A84D60">
      <w:pPr>
        <w:spacing w:line="276" w:lineRule="auto"/>
        <w:jc w:val="both"/>
        <w:rPr>
          <w:b/>
          <w:bCs/>
        </w:rPr>
      </w:pPr>
      <w:r w:rsidRPr="00A84D60">
        <w:rPr>
          <w:b/>
          <w:bCs/>
        </w:rPr>
        <w:t xml:space="preserve">Eindeutiger Zusammenhang </w:t>
      </w:r>
    </w:p>
    <w:p w14:paraId="06F3FD6B" w14:textId="2D2809D6" w:rsidR="00000928" w:rsidRDefault="00000928" w:rsidP="00A84D60">
      <w:pPr>
        <w:spacing w:line="276" w:lineRule="auto"/>
        <w:jc w:val="both"/>
      </w:pPr>
      <w:r>
        <w:t xml:space="preserve">Dieser Beitrag beleuchtet drei aktuelle Studien aus 2022, die sich mit dem Einfluss des Zuckers in der Ernährung und der Kariesentstehung epidemiologisch auseinandersetzen, u.a. mit dem „Marburg Sugar Index“. Aber selbst die aktuellsten Publikationen zeigen einen eindeutigen Zusammenhang zwischen zuckerhaltiger Ernährung und Kariesprävalenz, wobei der soziodemografische Hintergrund stets Berücksichtigung finden muss. </w:t>
      </w:r>
      <w:r w:rsidR="00827F01">
        <w:t xml:space="preserve">Interessant ist auch, dass in Haushalten mit beträchtlichem „Sugar </w:t>
      </w:r>
      <w:proofErr w:type="spellStart"/>
      <w:r w:rsidR="00827F01">
        <w:t>Intake</w:t>
      </w:r>
      <w:proofErr w:type="spellEnd"/>
      <w:r w:rsidR="00827F01">
        <w:t xml:space="preserve">“ in der Regel gleichzeitig signifikant weniger Obst und Gemüse konsumiert werden. </w:t>
      </w:r>
    </w:p>
    <w:p w14:paraId="740E1887" w14:textId="5BCFDF50" w:rsidR="00143AFD" w:rsidRDefault="00143AFD" w:rsidP="00A84D60">
      <w:pPr>
        <w:spacing w:line="276" w:lineRule="auto"/>
        <w:jc w:val="both"/>
      </w:pPr>
    </w:p>
    <w:p w14:paraId="50B6EC09" w14:textId="4AFA5E52" w:rsidR="00143AFD" w:rsidRPr="00143AFD" w:rsidRDefault="00143AFD" w:rsidP="00143AFD">
      <w:pPr>
        <w:spacing w:line="276" w:lineRule="auto"/>
        <w:jc w:val="right"/>
        <w:rPr>
          <w:i/>
          <w:iCs/>
        </w:rPr>
      </w:pPr>
      <w:r>
        <w:rPr>
          <w:i/>
          <w:iCs/>
        </w:rPr>
        <w:t>1</w:t>
      </w:r>
      <w:r w:rsidR="002F3DF1">
        <w:rPr>
          <w:i/>
          <w:iCs/>
        </w:rPr>
        <w:t>572</w:t>
      </w:r>
      <w:r>
        <w:rPr>
          <w:i/>
          <w:iCs/>
        </w:rPr>
        <w:t xml:space="preserve"> Zeichen</w:t>
      </w:r>
    </w:p>
    <w:p w14:paraId="14CCC1FD" w14:textId="77777777" w:rsidR="00000928" w:rsidRDefault="00000928" w:rsidP="00A84D60">
      <w:pPr>
        <w:spacing w:line="276" w:lineRule="auto"/>
        <w:jc w:val="both"/>
      </w:pPr>
    </w:p>
    <w:sectPr w:rsidR="00000928" w:rsidSect="001A3E8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928"/>
    <w:rsid w:val="00000928"/>
    <w:rsid w:val="00002460"/>
    <w:rsid w:val="000121F8"/>
    <w:rsid w:val="0002547D"/>
    <w:rsid w:val="000269F7"/>
    <w:rsid w:val="00031347"/>
    <w:rsid w:val="00032D19"/>
    <w:rsid w:val="000357AB"/>
    <w:rsid w:val="00061127"/>
    <w:rsid w:val="00071A8D"/>
    <w:rsid w:val="00073E6C"/>
    <w:rsid w:val="00074B4C"/>
    <w:rsid w:val="00081C2D"/>
    <w:rsid w:val="00093B1D"/>
    <w:rsid w:val="00097340"/>
    <w:rsid w:val="000A31E7"/>
    <w:rsid w:val="000A4437"/>
    <w:rsid w:val="000C0140"/>
    <w:rsid w:val="000C6925"/>
    <w:rsid w:val="000C7BC3"/>
    <w:rsid w:val="000D4628"/>
    <w:rsid w:val="000D7D3E"/>
    <w:rsid w:val="000F2528"/>
    <w:rsid w:val="000F39D1"/>
    <w:rsid w:val="000F68DD"/>
    <w:rsid w:val="00106D2F"/>
    <w:rsid w:val="00110A4A"/>
    <w:rsid w:val="0011238B"/>
    <w:rsid w:val="001124EB"/>
    <w:rsid w:val="001131D6"/>
    <w:rsid w:val="0011583E"/>
    <w:rsid w:val="001178E6"/>
    <w:rsid w:val="001216F0"/>
    <w:rsid w:val="00143979"/>
    <w:rsid w:val="00143AFD"/>
    <w:rsid w:val="00144BCB"/>
    <w:rsid w:val="00181CFA"/>
    <w:rsid w:val="00186490"/>
    <w:rsid w:val="001966F9"/>
    <w:rsid w:val="00196ED3"/>
    <w:rsid w:val="001A3E87"/>
    <w:rsid w:val="001D67F0"/>
    <w:rsid w:val="001E5D6B"/>
    <w:rsid w:val="001F158D"/>
    <w:rsid w:val="00214072"/>
    <w:rsid w:val="00226092"/>
    <w:rsid w:val="002418C9"/>
    <w:rsid w:val="00241A58"/>
    <w:rsid w:val="00247AF5"/>
    <w:rsid w:val="00252F33"/>
    <w:rsid w:val="00254707"/>
    <w:rsid w:val="002560C8"/>
    <w:rsid w:val="002660B7"/>
    <w:rsid w:val="00270858"/>
    <w:rsid w:val="00284C88"/>
    <w:rsid w:val="00284FDE"/>
    <w:rsid w:val="002B291A"/>
    <w:rsid w:val="002F39F8"/>
    <w:rsid w:val="002F3DF1"/>
    <w:rsid w:val="002F3FA4"/>
    <w:rsid w:val="002F4F40"/>
    <w:rsid w:val="002F5245"/>
    <w:rsid w:val="00331A6C"/>
    <w:rsid w:val="00344373"/>
    <w:rsid w:val="00353FB0"/>
    <w:rsid w:val="003807DB"/>
    <w:rsid w:val="00391A47"/>
    <w:rsid w:val="0039633A"/>
    <w:rsid w:val="003B207A"/>
    <w:rsid w:val="003E0241"/>
    <w:rsid w:val="003E2142"/>
    <w:rsid w:val="003E5246"/>
    <w:rsid w:val="003E7E1A"/>
    <w:rsid w:val="003F1C04"/>
    <w:rsid w:val="00403500"/>
    <w:rsid w:val="00406BB8"/>
    <w:rsid w:val="00420855"/>
    <w:rsid w:val="00423B7C"/>
    <w:rsid w:val="00423B93"/>
    <w:rsid w:val="00441726"/>
    <w:rsid w:val="0044442F"/>
    <w:rsid w:val="00447AE7"/>
    <w:rsid w:val="004574FD"/>
    <w:rsid w:val="004676B9"/>
    <w:rsid w:val="004757A2"/>
    <w:rsid w:val="004760A2"/>
    <w:rsid w:val="004815CD"/>
    <w:rsid w:val="00481998"/>
    <w:rsid w:val="00490CA4"/>
    <w:rsid w:val="00497EF4"/>
    <w:rsid w:val="004C2B46"/>
    <w:rsid w:val="004C495F"/>
    <w:rsid w:val="004C7D9F"/>
    <w:rsid w:val="004D0567"/>
    <w:rsid w:val="004D58AF"/>
    <w:rsid w:val="004E0A07"/>
    <w:rsid w:val="004F59F0"/>
    <w:rsid w:val="00502AA5"/>
    <w:rsid w:val="00503714"/>
    <w:rsid w:val="00507E53"/>
    <w:rsid w:val="00520AE9"/>
    <w:rsid w:val="0052335F"/>
    <w:rsid w:val="0052508F"/>
    <w:rsid w:val="00525EA3"/>
    <w:rsid w:val="00537BAF"/>
    <w:rsid w:val="005421F5"/>
    <w:rsid w:val="005446AF"/>
    <w:rsid w:val="0054742C"/>
    <w:rsid w:val="0055493E"/>
    <w:rsid w:val="00556CE6"/>
    <w:rsid w:val="00571E1E"/>
    <w:rsid w:val="005907A3"/>
    <w:rsid w:val="005959B2"/>
    <w:rsid w:val="005A1A4C"/>
    <w:rsid w:val="005A63DA"/>
    <w:rsid w:val="005A7D41"/>
    <w:rsid w:val="005D3487"/>
    <w:rsid w:val="005D57BA"/>
    <w:rsid w:val="005E170D"/>
    <w:rsid w:val="005E3541"/>
    <w:rsid w:val="0060012A"/>
    <w:rsid w:val="00621C40"/>
    <w:rsid w:val="006228EB"/>
    <w:rsid w:val="00623986"/>
    <w:rsid w:val="0062572E"/>
    <w:rsid w:val="00626D16"/>
    <w:rsid w:val="00630D9F"/>
    <w:rsid w:val="00633443"/>
    <w:rsid w:val="00650563"/>
    <w:rsid w:val="00652128"/>
    <w:rsid w:val="006613FF"/>
    <w:rsid w:val="00665701"/>
    <w:rsid w:val="006674EE"/>
    <w:rsid w:val="00667DB2"/>
    <w:rsid w:val="00670D48"/>
    <w:rsid w:val="00682D06"/>
    <w:rsid w:val="006939E1"/>
    <w:rsid w:val="006A3655"/>
    <w:rsid w:val="006B7279"/>
    <w:rsid w:val="006C098D"/>
    <w:rsid w:val="006D3536"/>
    <w:rsid w:val="006E0F45"/>
    <w:rsid w:val="006E683E"/>
    <w:rsid w:val="006F19D6"/>
    <w:rsid w:val="006F3654"/>
    <w:rsid w:val="00712063"/>
    <w:rsid w:val="00714A72"/>
    <w:rsid w:val="007208E3"/>
    <w:rsid w:val="00723468"/>
    <w:rsid w:val="00733C80"/>
    <w:rsid w:val="00745127"/>
    <w:rsid w:val="00750AE3"/>
    <w:rsid w:val="00756FCF"/>
    <w:rsid w:val="007601F5"/>
    <w:rsid w:val="00767343"/>
    <w:rsid w:val="00786EE8"/>
    <w:rsid w:val="00793FC3"/>
    <w:rsid w:val="007A388C"/>
    <w:rsid w:val="007C20F0"/>
    <w:rsid w:val="007E70B5"/>
    <w:rsid w:val="007F73F7"/>
    <w:rsid w:val="00800875"/>
    <w:rsid w:val="00802F26"/>
    <w:rsid w:val="00803807"/>
    <w:rsid w:val="0080547E"/>
    <w:rsid w:val="00806681"/>
    <w:rsid w:val="00807D17"/>
    <w:rsid w:val="00812100"/>
    <w:rsid w:val="00821BDB"/>
    <w:rsid w:val="00827F01"/>
    <w:rsid w:val="008353AE"/>
    <w:rsid w:val="00844657"/>
    <w:rsid w:val="008451B8"/>
    <w:rsid w:val="008472F2"/>
    <w:rsid w:val="00860227"/>
    <w:rsid w:val="00862D92"/>
    <w:rsid w:val="008719B7"/>
    <w:rsid w:val="00876625"/>
    <w:rsid w:val="008936F6"/>
    <w:rsid w:val="00895E7E"/>
    <w:rsid w:val="008B322C"/>
    <w:rsid w:val="008C08B9"/>
    <w:rsid w:val="008C49A8"/>
    <w:rsid w:val="008D0AB2"/>
    <w:rsid w:val="008E368B"/>
    <w:rsid w:val="008F5002"/>
    <w:rsid w:val="008F6E65"/>
    <w:rsid w:val="00902CD6"/>
    <w:rsid w:val="00903051"/>
    <w:rsid w:val="009063FE"/>
    <w:rsid w:val="00912E0B"/>
    <w:rsid w:val="00931428"/>
    <w:rsid w:val="00932F5F"/>
    <w:rsid w:val="00935D0F"/>
    <w:rsid w:val="0094258A"/>
    <w:rsid w:val="00946298"/>
    <w:rsid w:val="00952EC6"/>
    <w:rsid w:val="0095578B"/>
    <w:rsid w:val="00955D5A"/>
    <w:rsid w:val="00967B7B"/>
    <w:rsid w:val="00984C93"/>
    <w:rsid w:val="0099393F"/>
    <w:rsid w:val="009A7F16"/>
    <w:rsid w:val="009B3CFA"/>
    <w:rsid w:val="009B5F09"/>
    <w:rsid w:val="009B7B8C"/>
    <w:rsid w:val="009D1C14"/>
    <w:rsid w:val="009E58DB"/>
    <w:rsid w:val="009F0621"/>
    <w:rsid w:val="009F4371"/>
    <w:rsid w:val="009F644C"/>
    <w:rsid w:val="00A00BA6"/>
    <w:rsid w:val="00A0280E"/>
    <w:rsid w:val="00A07E0C"/>
    <w:rsid w:val="00A108EF"/>
    <w:rsid w:val="00A1565F"/>
    <w:rsid w:val="00A2461B"/>
    <w:rsid w:val="00A34FDF"/>
    <w:rsid w:val="00A35063"/>
    <w:rsid w:val="00A411C3"/>
    <w:rsid w:val="00A538C5"/>
    <w:rsid w:val="00A71AA2"/>
    <w:rsid w:val="00A72B36"/>
    <w:rsid w:val="00A752ED"/>
    <w:rsid w:val="00A76499"/>
    <w:rsid w:val="00A81643"/>
    <w:rsid w:val="00A84D60"/>
    <w:rsid w:val="00A85851"/>
    <w:rsid w:val="00A85CC4"/>
    <w:rsid w:val="00A94D88"/>
    <w:rsid w:val="00A978A6"/>
    <w:rsid w:val="00AA7EBB"/>
    <w:rsid w:val="00AB1871"/>
    <w:rsid w:val="00AB5607"/>
    <w:rsid w:val="00AC19D3"/>
    <w:rsid w:val="00AC622D"/>
    <w:rsid w:val="00AD5F3A"/>
    <w:rsid w:val="00AE4847"/>
    <w:rsid w:val="00AF67FB"/>
    <w:rsid w:val="00B00D9D"/>
    <w:rsid w:val="00B02FE6"/>
    <w:rsid w:val="00B12F42"/>
    <w:rsid w:val="00B1326B"/>
    <w:rsid w:val="00B134C7"/>
    <w:rsid w:val="00B20B14"/>
    <w:rsid w:val="00B20C4E"/>
    <w:rsid w:val="00B231F4"/>
    <w:rsid w:val="00B249D5"/>
    <w:rsid w:val="00B40497"/>
    <w:rsid w:val="00B45910"/>
    <w:rsid w:val="00B57E91"/>
    <w:rsid w:val="00B62905"/>
    <w:rsid w:val="00B667DA"/>
    <w:rsid w:val="00B67B9F"/>
    <w:rsid w:val="00B82D53"/>
    <w:rsid w:val="00B841AA"/>
    <w:rsid w:val="00B85A9A"/>
    <w:rsid w:val="00B902B0"/>
    <w:rsid w:val="00B94B97"/>
    <w:rsid w:val="00B968BC"/>
    <w:rsid w:val="00BA3431"/>
    <w:rsid w:val="00BA6306"/>
    <w:rsid w:val="00BA63EF"/>
    <w:rsid w:val="00BC5D78"/>
    <w:rsid w:val="00BC7060"/>
    <w:rsid w:val="00BD3B28"/>
    <w:rsid w:val="00BE2CED"/>
    <w:rsid w:val="00BE3588"/>
    <w:rsid w:val="00BE4975"/>
    <w:rsid w:val="00BE4F14"/>
    <w:rsid w:val="00BF099D"/>
    <w:rsid w:val="00BF7935"/>
    <w:rsid w:val="00C007A5"/>
    <w:rsid w:val="00C05CD4"/>
    <w:rsid w:val="00C063B6"/>
    <w:rsid w:val="00C22BAA"/>
    <w:rsid w:val="00C273EA"/>
    <w:rsid w:val="00C307F1"/>
    <w:rsid w:val="00C71E0A"/>
    <w:rsid w:val="00C731DD"/>
    <w:rsid w:val="00C84482"/>
    <w:rsid w:val="00C87918"/>
    <w:rsid w:val="00C928E4"/>
    <w:rsid w:val="00CA108D"/>
    <w:rsid w:val="00CA29C0"/>
    <w:rsid w:val="00CC0B43"/>
    <w:rsid w:val="00CC1C35"/>
    <w:rsid w:val="00CD348F"/>
    <w:rsid w:val="00CD7835"/>
    <w:rsid w:val="00CE2AFA"/>
    <w:rsid w:val="00CE3AB3"/>
    <w:rsid w:val="00CE4581"/>
    <w:rsid w:val="00CE603A"/>
    <w:rsid w:val="00CE7681"/>
    <w:rsid w:val="00CF0C11"/>
    <w:rsid w:val="00CF0DA9"/>
    <w:rsid w:val="00D023DD"/>
    <w:rsid w:val="00D02F23"/>
    <w:rsid w:val="00D105F0"/>
    <w:rsid w:val="00D11851"/>
    <w:rsid w:val="00D141FB"/>
    <w:rsid w:val="00D22490"/>
    <w:rsid w:val="00D26A2F"/>
    <w:rsid w:val="00D50323"/>
    <w:rsid w:val="00D5179E"/>
    <w:rsid w:val="00D65948"/>
    <w:rsid w:val="00D65D3A"/>
    <w:rsid w:val="00D741E9"/>
    <w:rsid w:val="00D766DC"/>
    <w:rsid w:val="00DA132A"/>
    <w:rsid w:val="00DA3E55"/>
    <w:rsid w:val="00DB7943"/>
    <w:rsid w:val="00DC0CF6"/>
    <w:rsid w:val="00DD0246"/>
    <w:rsid w:val="00DD0754"/>
    <w:rsid w:val="00DE3266"/>
    <w:rsid w:val="00DF35D4"/>
    <w:rsid w:val="00E10C09"/>
    <w:rsid w:val="00E13761"/>
    <w:rsid w:val="00E15F73"/>
    <w:rsid w:val="00E25D00"/>
    <w:rsid w:val="00E33FBE"/>
    <w:rsid w:val="00E56098"/>
    <w:rsid w:val="00E66D8A"/>
    <w:rsid w:val="00E848CE"/>
    <w:rsid w:val="00E937B0"/>
    <w:rsid w:val="00ED092A"/>
    <w:rsid w:val="00ED19EF"/>
    <w:rsid w:val="00ED3D23"/>
    <w:rsid w:val="00ED429D"/>
    <w:rsid w:val="00F1386D"/>
    <w:rsid w:val="00F13B4B"/>
    <w:rsid w:val="00F20233"/>
    <w:rsid w:val="00F22977"/>
    <w:rsid w:val="00F26571"/>
    <w:rsid w:val="00F278C3"/>
    <w:rsid w:val="00F30F24"/>
    <w:rsid w:val="00F33789"/>
    <w:rsid w:val="00F35AF4"/>
    <w:rsid w:val="00F36A2E"/>
    <w:rsid w:val="00F44449"/>
    <w:rsid w:val="00F46E51"/>
    <w:rsid w:val="00F51644"/>
    <w:rsid w:val="00F52967"/>
    <w:rsid w:val="00F6074F"/>
    <w:rsid w:val="00F82825"/>
    <w:rsid w:val="00F9276E"/>
    <w:rsid w:val="00F94E18"/>
    <w:rsid w:val="00F9595F"/>
    <w:rsid w:val="00F96C0F"/>
    <w:rsid w:val="00F97B7A"/>
    <w:rsid w:val="00FD657B"/>
    <w:rsid w:val="00FE582A"/>
    <w:rsid w:val="00FE7132"/>
    <w:rsid w:val="00FF36F5"/>
    <w:rsid w:val="00FF4E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9B610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1526</Characters>
  <Application>Microsoft Office Word</Application>
  <DocSecurity>0</DocSecurity>
  <Lines>24</Lines>
  <Paragraphs>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markus brakel</cp:lastModifiedBy>
  <cp:revision>3</cp:revision>
  <cp:lastPrinted>2022-06-27T15:06:00Z</cp:lastPrinted>
  <dcterms:created xsi:type="dcterms:W3CDTF">2022-06-27T15:11:00Z</dcterms:created>
  <dcterms:modified xsi:type="dcterms:W3CDTF">2022-06-27T16:42:00Z</dcterms:modified>
  <cp:category/>
</cp:coreProperties>
</file>