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7DB6" w14:textId="3B9CE899" w:rsidR="00B34D74" w:rsidRPr="00AC3F6B" w:rsidRDefault="006F0466" w:rsidP="006F0466">
      <w:pPr>
        <w:pStyle w:val="berschrift1"/>
        <w:ind w:left="142"/>
      </w:pPr>
      <w:r>
        <w:rPr>
          <w:color w:val="D2232A"/>
          <w:spacing w:val="26"/>
        </w:rPr>
        <w:t>PRESSEMITT</w:t>
      </w:r>
      <w:r>
        <w:rPr>
          <w:color w:val="D2232A"/>
          <w:spacing w:val="22"/>
        </w:rPr>
        <w:t>EILUNG</w:t>
      </w:r>
      <w:r>
        <w:rPr>
          <w:noProof/>
          <w:color w:val="D2232A"/>
          <w:spacing w:val="26"/>
        </w:rPr>
        <w:t xml:space="preserve"> </w:t>
      </w:r>
      <w:r w:rsidR="00A12624">
        <w:rPr>
          <w:noProof/>
          <w:color w:val="D2232A"/>
          <w:spacing w:val="26"/>
        </w:rPr>
        <w:drawing>
          <wp:anchor distT="0" distB="0" distL="114300" distR="114300" simplePos="0" relativeHeight="251659264" behindDoc="0" locked="0" layoutInCell="1" allowOverlap="1" wp14:anchorId="0E782817" wp14:editId="0BF2D0D6">
            <wp:simplePos x="0" y="0"/>
            <wp:positionH relativeFrom="column">
              <wp:posOffset>-386080</wp:posOffset>
            </wp:positionH>
            <wp:positionV relativeFrom="paragraph">
              <wp:posOffset>-1273387</wp:posOffset>
            </wp:positionV>
            <wp:extent cx="7560000" cy="1080000"/>
            <wp:effectExtent l="0" t="0" r="0" b="0"/>
            <wp:wrapNone/>
            <wp:docPr id="314681962" name="Grafik 11" descr="Ein Bild, das Screenshot, Electric Blue (Farbe),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81962" name="Grafik 11" descr="Ein Bild, das Screenshot, Electric Blue (Farbe), Grafiken, Schrif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p w14:paraId="45FBB882" w14:textId="1A0C9F6A" w:rsidR="006F0466" w:rsidRDefault="006F0466" w:rsidP="001C50B9">
      <w:pPr>
        <w:pStyle w:val="berschrift2"/>
        <w:ind w:left="140"/>
        <w:jc w:val="both"/>
        <w:rPr>
          <w:color w:val="231F20"/>
          <w:sz w:val="22"/>
          <w:szCs w:val="22"/>
        </w:rPr>
      </w:pPr>
    </w:p>
    <w:p w14:paraId="750F5B62" w14:textId="6258D156" w:rsidR="00F90CC3" w:rsidRDefault="00611614" w:rsidP="00611614">
      <w:pPr>
        <w:spacing w:line="249" w:lineRule="auto"/>
        <w:ind w:left="100" w:right="260"/>
        <w:jc w:val="both"/>
        <w:rPr>
          <w:b/>
          <w:color w:val="231F20"/>
          <w:sz w:val="28"/>
          <w:szCs w:val="28"/>
        </w:rPr>
      </w:pPr>
      <w:r>
        <w:rPr>
          <w:b/>
          <w:color w:val="231F20"/>
          <w:sz w:val="28"/>
          <w:szCs w:val="28"/>
        </w:rPr>
        <w:t xml:space="preserve">DGZMK-Ehrungen für Wissenschaft, Lehre und Engagement </w:t>
      </w:r>
    </w:p>
    <w:p w14:paraId="0463B5C6" w14:textId="77777777" w:rsidR="00611614" w:rsidRDefault="00611614" w:rsidP="00611614">
      <w:pPr>
        <w:spacing w:line="249" w:lineRule="auto"/>
        <w:ind w:left="100" w:right="260"/>
        <w:jc w:val="both"/>
        <w:rPr>
          <w:b/>
          <w:color w:val="231F20"/>
        </w:rPr>
      </w:pPr>
    </w:p>
    <w:p w14:paraId="138D1C3B" w14:textId="4F21B335" w:rsidR="00F90CC3" w:rsidRDefault="006F0466" w:rsidP="007718B0">
      <w:pPr>
        <w:spacing w:line="300" w:lineRule="exact"/>
        <w:ind w:left="102" w:right="261"/>
        <w:jc w:val="both"/>
        <w:rPr>
          <w:b/>
          <w:color w:val="231F20"/>
          <w:spacing w:val="-4"/>
        </w:rPr>
      </w:pPr>
      <w:r w:rsidRPr="008D170F">
        <w:rPr>
          <w:b/>
          <w:color w:val="231F20"/>
        </w:rPr>
        <w:t>Düsseldorf,</w:t>
      </w:r>
      <w:r w:rsidRPr="008D170F">
        <w:rPr>
          <w:b/>
          <w:color w:val="231F20"/>
          <w:spacing w:val="-4"/>
        </w:rPr>
        <w:t xml:space="preserve"> </w:t>
      </w:r>
      <w:r w:rsidR="00F90CC3">
        <w:rPr>
          <w:b/>
          <w:color w:val="231F20"/>
          <w:spacing w:val="-4"/>
        </w:rPr>
        <w:t>1</w:t>
      </w:r>
      <w:r w:rsidR="002348E8">
        <w:rPr>
          <w:b/>
          <w:color w:val="231F20"/>
          <w:spacing w:val="-4"/>
        </w:rPr>
        <w:t>9</w:t>
      </w:r>
      <w:r w:rsidRPr="008D170F">
        <w:rPr>
          <w:b/>
          <w:color w:val="231F20"/>
        </w:rPr>
        <w:t>.</w:t>
      </w:r>
      <w:r w:rsidRPr="008D170F">
        <w:rPr>
          <w:b/>
          <w:color w:val="231F20"/>
          <w:spacing w:val="-4"/>
        </w:rPr>
        <w:t xml:space="preserve"> September </w:t>
      </w:r>
      <w:r w:rsidRPr="008D170F">
        <w:rPr>
          <w:b/>
          <w:color w:val="231F20"/>
        </w:rPr>
        <w:t>2024</w:t>
      </w:r>
      <w:r w:rsidRPr="008D170F">
        <w:rPr>
          <w:b/>
          <w:color w:val="231F20"/>
          <w:spacing w:val="-4"/>
        </w:rPr>
        <w:t xml:space="preserve"> </w:t>
      </w:r>
      <w:r w:rsidRPr="008D170F">
        <w:rPr>
          <w:b/>
          <w:color w:val="231F20"/>
        </w:rPr>
        <w:t>–</w:t>
      </w:r>
      <w:r w:rsidRPr="008D170F">
        <w:rPr>
          <w:b/>
          <w:color w:val="231F20"/>
          <w:spacing w:val="-4"/>
        </w:rPr>
        <w:t xml:space="preserve"> </w:t>
      </w:r>
      <w:r w:rsidR="00F90CC3" w:rsidRPr="00F90CC3">
        <w:rPr>
          <w:b/>
          <w:color w:val="231F20"/>
          <w:spacing w:val="-4"/>
        </w:rPr>
        <w:t xml:space="preserve">Anlässlich des 50-jährigen Bestehens der Akademie Praxis und Wissenschaft (APW) </w:t>
      </w:r>
      <w:r w:rsidR="00F90CC3">
        <w:rPr>
          <w:b/>
          <w:color w:val="231F20"/>
          <w:spacing w:val="-4"/>
        </w:rPr>
        <w:t>würdigte die Deutsche Gesellschaft für Zahn-, Mund- und Kieferheilkunde (</w:t>
      </w:r>
      <w:r w:rsidR="00F90CC3" w:rsidRPr="00F90CC3">
        <w:rPr>
          <w:b/>
          <w:color w:val="231F20"/>
          <w:spacing w:val="-4"/>
        </w:rPr>
        <w:t>DGZMK</w:t>
      </w:r>
      <w:r w:rsidR="00F90CC3">
        <w:rPr>
          <w:b/>
          <w:color w:val="231F20"/>
          <w:spacing w:val="-4"/>
        </w:rPr>
        <w:t xml:space="preserve">) </w:t>
      </w:r>
      <w:r w:rsidR="00F90CC3" w:rsidRPr="00F90CC3">
        <w:rPr>
          <w:b/>
          <w:color w:val="231F20"/>
          <w:spacing w:val="-4"/>
        </w:rPr>
        <w:t>herausragende Leistungen in der Zahnmedizin</w:t>
      </w:r>
      <w:r w:rsidR="00F90CC3">
        <w:rPr>
          <w:b/>
          <w:color w:val="231F20"/>
          <w:spacing w:val="-4"/>
        </w:rPr>
        <w:t>. Beim Festabend am 10. September 2024 mit rund 80 geladenen Gästen</w:t>
      </w:r>
      <w:r w:rsidR="0049721D">
        <w:rPr>
          <w:b/>
          <w:color w:val="231F20"/>
          <w:spacing w:val="-4"/>
        </w:rPr>
        <w:t xml:space="preserve">, </w:t>
      </w:r>
      <w:r w:rsidR="0049721D" w:rsidRPr="00A846B9">
        <w:rPr>
          <w:b/>
          <w:color w:val="231F20"/>
          <w:spacing w:val="-4"/>
        </w:rPr>
        <w:t>darunter auch der Präsident der Bundeszahnärztekammer, Prof. Dr. Christoph Benz</w:t>
      </w:r>
      <w:r w:rsidR="0049721D">
        <w:rPr>
          <w:b/>
          <w:color w:val="231F20"/>
          <w:spacing w:val="-4"/>
        </w:rPr>
        <w:t xml:space="preserve">, </w:t>
      </w:r>
      <w:r w:rsidR="00F90CC3">
        <w:rPr>
          <w:b/>
          <w:color w:val="231F20"/>
          <w:spacing w:val="-4"/>
        </w:rPr>
        <w:t xml:space="preserve">wurde der Millerpreis, die goldene Ehrennadel der DGZMK </w:t>
      </w:r>
      <w:r w:rsidR="002348E8">
        <w:rPr>
          <w:b/>
          <w:color w:val="231F20"/>
          <w:spacing w:val="-4"/>
        </w:rPr>
        <w:t xml:space="preserve">und der Dental Education Award </w:t>
      </w:r>
      <w:r w:rsidR="00F90CC3">
        <w:rPr>
          <w:b/>
          <w:color w:val="231F20"/>
          <w:spacing w:val="-4"/>
        </w:rPr>
        <w:t xml:space="preserve">vergeben. </w:t>
      </w:r>
    </w:p>
    <w:p w14:paraId="67E9E4E3" w14:textId="4B56CEFD" w:rsidR="008D170F" w:rsidRDefault="008D170F" w:rsidP="00F90CC3">
      <w:pPr>
        <w:spacing w:line="300" w:lineRule="exact"/>
        <w:ind w:right="261"/>
        <w:jc w:val="both"/>
        <w:rPr>
          <w:bCs/>
          <w:color w:val="231F20"/>
          <w:spacing w:val="-4"/>
        </w:rPr>
      </w:pPr>
    </w:p>
    <w:p w14:paraId="17AD7FC7" w14:textId="33F91C98" w:rsidR="00BC425F" w:rsidRPr="00BC425F" w:rsidRDefault="00BC425F" w:rsidP="007718B0">
      <w:pPr>
        <w:spacing w:line="300" w:lineRule="exact"/>
        <w:ind w:left="102" w:right="261"/>
        <w:jc w:val="both"/>
        <w:rPr>
          <w:b/>
          <w:bCs/>
        </w:rPr>
      </w:pPr>
      <w:r w:rsidRPr="00BC425F">
        <w:rPr>
          <w:b/>
          <w:bCs/>
        </w:rPr>
        <w:t>Millerpreis geht an P</w:t>
      </w:r>
      <w:r w:rsidR="00F90CC3">
        <w:rPr>
          <w:b/>
          <w:bCs/>
        </w:rPr>
        <w:t xml:space="preserve">riv. </w:t>
      </w:r>
      <w:r w:rsidRPr="00BC425F">
        <w:rPr>
          <w:b/>
          <w:bCs/>
        </w:rPr>
        <w:t>D</w:t>
      </w:r>
      <w:r w:rsidR="00F90CC3">
        <w:rPr>
          <w:b/>
          <w:bCs/>
        </w:rPr>
        <w:t>oz.</w:t>
      </w:r>
      <w:r w:rsidRPr="00BC425F">
        <w:rPr>
          <w:b/>
          <w:bCs/>
        </w:rPr>
        <w:t xml:space="preserve"> Dr. Konstantin Scholz</w:t>
      </w:r>
    </w:p>
    <w:p w14:paraId="3A8CA5C3" w14:textId="77777777" w:rsidR="00BC425F" w:rsidRDefault="00BC425F" w:rsidP="007718B0">
      <w:pPr>
        <w:spacing w:line="300" w:lineRule="exact"/>
        <w:ind w:left="102" w:right="261"/>
        <w:jc w:val="both"/>
      </w:pPr>
    </w:p>
    <w:p w14:paraId="61B0F1FF" w14:textId="172FD6D7" w:rsidR="008E1C8A" w:rsidRDefault="00BC425F" w:rsidP="007718B0">
      <w:pPr>
        <w:spacing w:line="300" w:lineRule="exact"/>
        <w:ind w:left="102" w:right="261"/>
        <w:jc w:val="both"/>
        <w:rPr>
          <w:bCs/>
          <w:color w:val="231F20"/>
          <w:spacing w:val="-4"/>
        </w:rPr>
      </w:pPr>
      <w:r>
        <w:t>Im Rahmen des Festaktes zum 50-jährigen Bestehen der APW hat DGZMK-Präsident Prof. Dr.</w:t>
      </w:r>
      <w:r w:rsidR="005B57FF">
        <w:t xml:space="preserve"> Dr.</w:t>
      </w:r>
      <w:r>
        <w:t xml:space="preserve"> Jörg Wiltfang im Namen des Vorstands den Deutschen Millerpreis an Priv. Doz. Dr. Konstantin Scholz verliehen. Scholz, seit März 2024 </w:t>
      </w:r>
      <w:r w:rsidRPr="00592D09">
        <w:t>Oberarzt</w:t>
      </w:r>
      <w:r>
        <w:t xml:space="preserve"> an der</w:t>
      </w:r>
      <w:r w:rsidRPr="00592D09">
        <w:t xml:space="preserve"> Klinik für Zahnerhaltungskunde und Parodontologie</w:t>
      </w:r>
      <w:r>
        <w:t xml:space="preserve"> der</w:t>
      </w:r>
      <w:r w:rsidRPr="00592D09">
        <w:t xml:space="preserve"> Albert-Ludwigs-Universität</w:t>
      </w:r>
      <w:r>
        <w:t xml:space="preserve"> in</w:t>
      </w:r>
      <w:r w:rsidRPr="00592D09">
        <w:t xml:space="preserve"> Freiburg</w:t>
      </w:r>
      <w:r>
        <w:t>, erh</w:t>
      </w:r>
      <w:r w:rsidR="00F90CC3">
        <w:t>ie</w:t>
      </w:r>
      <w:r>
        <w:t xml:space="preserve">lt den mit 10.000 Euro dotierten Millerpreis der DGZMK für seine Habilitationsschrift „Mikrobereichsanalytik und Mikromorphologie von Zahnhartsubstanzen“. Seine Habilitation erfolgte an der </w:t>
      </w:r>
      <w:r w:rsidRPr="00BA7A48">
        <w:t>Poliklinik für Zahnerhaltung und Parodontologie des Universitätsklinikums</w:t>
      </w:r>
      <w:r>
        <w:t xml:space="preserve"> in Regensburg</w:t>
      </w:r>
      <w:r w:rsidRPr="00BA7A48">
        <w:t xml:space="preserve"> </w:t>
      </w:r>
      <w:r>
        <w:t>unter Direktor Professor Dr. Wolfgang Buchalla.</w:t>
      </w:r>
    </w:p>
    <w:p w14:paraId="30802C69" w14:textId="40348446" w:rsidR="00EE1006" w:rsidRDefault="00EE1006" w:rsidP="007718B0">
      <w:pPr>
        <w:spacing w:line="300" w:lineRule="exact"/>
        <w:ind w:left="102" w:right="261"/>
        <w:jc w:val="both"/>
        <w:rPr>
          <w:bCs/>
          <w:color w:val="231F20"/>
          <w:spacing w:val="-4"/>
        </w:rPr>
      </w:pPr>
    </w:p>
    <w:p w14:paraId="432EB2AA" w14:textId="77777777" w:rsidR="005245DE" w:rsidRPr="005245DE" w:rsidRDefault="005245DE" w:rsidP="005245DE">
      <w:pPr>
        <w:spacing w:line="300" w:lineRule="exact"/>
        <w:ind w:left="102" w:right="261"/>
        <w:jc w:val="both"/>
        <w:rPr>
          <w:b/>
          <w:color w:val="231F20"/>
          <w:spacing w:val="-4"/>
        </w:rPr>
      </w:pPr>
      <w:r w:rsidRPr="005245DE">
        <w:rPr>
          <w:b/>
          <w:color w:val="231F20"/>
          <w:spacing w:val="-4"/>
        </w:rPr>
        <w:t>Prof. Dr. Michael Walter mit Goldener Ehrennadel der DGZMK ausgezeichnet</w:t>
      </w:r>
    </w:p>
    <w:p w14:paraId="7188FF51" w14:textId="77777777" w:rsidR="005245DE" w:rsidRPr="005245DE" w:rsidRDefault="005245DE" w:rsidP="005245DE">
      <w:pPr>
        <w:spacing w:line="300" w:lineRule="exact"/>
        <w:ind w:left="102" w:right="261"/>
        <w:jc w:val="both"/>
        <w:rPr>
          <w:bCs/>
          <w:color w:val="231F20"/>
          <w:spacing w:val="-4"/>
        </w:rPr>
      </w:pPr>
    </w:p>
    <w:p w14:paraId="7842AF9F" w14:textId="0CF7BDCA" w:rsidR="005245DE" w:rsidRDefault="005245DE" w:rsidP="005245DE">
      <w:pPr>
        <w:spacing w:line="300" w:lineRule="exact"/>
        <w:ind w:left="102" w:right="261"/>
        <w:jc w:val="both"/>
        <w:rPr>
          <w:bCs/>
          <w:color w:val="231F20"/>
          <w:spacing w:val="-4"/>
        </w:rPr>
      </w:pPr>
      <w:r w:rsidRPr="005245DE">
        <w:rPr>
          <w:bCs/>
          <w:color w:val="231F20"/>
          <w:spacing w:val="-4"/>
        </w:rPr>
        <w:t>Die DGZMK ehrt</w:t>
      </w:r>
      <w:r>
        <w:rPr>
          <w:bCs/>
          <w:color w:val="231F20"/>
          <w:spacing w:val="-4"/>
        </w:rPr>
        <w:t>e</w:t>
      </w:r>
      <w:r w:rsidR="00F90CC3">
        <w:rPr>
          <w:bCs/>
          <w:color w:val="231F20"/>
          <w:spacing w:val="-4"/>
        </w:rPr>
        <w:t xml:space="preserve"> ihren früheren Präsidenten</w:t>
      </w:r>
      <w:r>
        <w:rPr>
          <w:bCs/>
          <w:color w:val="231F20"/>
          <w:spacing w:val="-4"/>
        </w:rPr>
        <w:t xml:space="preserve"> </w:t>
      </w:r>
      <w:r w:rsidRPr="005245DE">
        <w:rPr>
          <w:bCs/>
          <w:color w:val="231F20"/>
          <w:spacing w:val="-4"/>
        </w:rPr>
        <w:t xml:space="preserve">Prof. Dr. Michael Walter aus Dresden </w:t>
      </w:r>
      <w:r>
        <w:rPr>
          <w:bCs/>
          <w:color w:val="231F20"/>
          <w:spacing w:val="-4"/>
        </w:rPr>
        <w:t xml:space="preserve">am APW-Festabend </w:t>
      </w:r>
      <w:r w:rsidRPr="005245DE">
        <w:rPr>
          <w:bCs/>
          <w:color w:val="231F20"/>
          <w:spacing w:val="-4"/>
        </w:rPr>
        <w:t xml:space="preserve">mit der Goldenen Ehrennadel. </w:t>
      </w:r>
      <w:r>
        <w:rPr>
          <w:bCs/>
          <w:color w:val="231F20"/>
          <w:spacing w:val="-4"/>
        </w:rPr>
        <w:t>Mit dieser</w:t>
      </w:r>
      <w:r w:rsidRPr="005245DE">
        <w:rPr>
          <w:bCs/>
          <w:color w:val="231F20"/>
          <w:spacing w:val="-4"/>
        </w:rPr>
        <w:t xml:space="preserve"> Auszeichnung würdigt</w:t>
      </w:r>
      <w:r>
        <w:rPr>
          <w:bCs/>
          <w:color w:val="231F20"/>
          <w:spacing w:val="-4"/>
        </w:rPr>
        <w:t>e sie</w:t>
      </w:r>
      <w:r w:rsidRPr="005245DE">
        <w:rPr>
          <w:bCs/>
          <w:color w:val="231F20"/>
          <w:spacing w:val="-4"/>
        </w:rPr>
        <w:t xml:space="preserve"> sein herausragendes Engagement als </w:t>
      </w:r>
      <w:r w:rsidR="00F90CC3">
        <w:rPr>
          <w:bCs/>
          <w:color w:val="231F20"/>
          <w:spacing w:val="-4"/>
        </w:rPr>
        <w:t>Repräsentant der zahnmedizinischen Wissenschaft</w:t>
      </w:r>
      <w:r w:rsidRPr="005245DE">
        <w:rPr>
          <w:bCs/>
          <w:color w:val="231F20"/>
          <w:spacing w:val="-4"/>
        </w:rPr>
        <w:t>, insbesondere seine bedeutende Rolle bei der Entwicklung der Kompaktempfehlungen, die wissenschaftliche Erkenntnisse praxisnah für den Berufsalltag umsetzen.</w:t>
      </w:r>
    </w:p>
    <w:p w14:paraId="1738B3C5" w14:textId="755547AF" w:rsidR="00A27E36" w:rsidRDefault="00A27E36" w:rsidP="005245DE">
      <w:pPr>
        <w:spacing w:line="300" w:lineRule="exact"/>
        <w:ind w:left="102" w:right="261"/>
        <w:jc w:val="both"/>
        <w:rPr>
          <w:bCs/>
          <w:color w:val="231F20"/>
          <w:spacing w:val="-4"/>
        </w:rPr>
      </w:pPr>
    </w:p>
    <w:p w14:paraId="6AA7D450" w14:textId="77777777" w:rsidR="00A27E36" w:rsidRPr="00BC425F" w:rsidRDefault="00A27E36" w:rsidP="00A27E36">
      <w:pPr>
        <w:spacing w:line="300" w:lineRule="exact"/>
        <w:ind w:left="102" w:right="261"/>
        <w:jc w:val="both"/>
        <w:rPr>
          <w:b/>
          <w:color w:val="231F20"/>
          <w:spacing w:val="-4"/>
        </w:rPr>
      </w:pPr>
      <w:r w:rsidRPr="00BC425F">
        <w:rPr>
          <w:b/>
          <w:color w:val="231F20"/>
          <w:spacing w:val="-4"/>
        </w:rPr>
        <w:t>DZZ-Jahresbestpreis geht an Autorenteam aus Göttingen</w:t>
      </w:r>
    </w:p>
    <w:p w14:paraId="4388FBA5" w14:textId="77777777" w:rsidR="00A27E36" w:rsidRDefault="00A27E36" w:rsidP="00A27E36">
      <w:pPr>
        <w:spacing w:line="300" w:lineRule="exact"/>
        <w:ind w:left="102" w:right="261"/>
        <w:jc w:val="both"/>
        <w:rPr>
          <w:bCs/>
          <w:color w:val="231F20"/>
          <w:spacing w:val="-4"/>
        </w:rPr>
      </w:pPr>
    </w:p>
    <w:p w14:paraId="792AC912" w14:textId="6F203775" w:rsidR="00A27E36" w:rsidRDefault="00A27E36" w:rsidP="00A27E36">
      <w:pPr>
        <w:spacing w:line="300" w:lineRule="exact"/>
        <w:ind w:left="102" w:right="261"/>
        <w:jc w:val="both"/>
        <w:rPr>
          <w:bCs/>
          <w:color w:val="231F20"/>
          <w:spacing w:val="-4"/>
        </w:rPr>
      </w:pPr>
      <w:r>
        <w:t xml:space="preserve">Der mit 3.000 Euro dotierte Jahresbestpreis der Deutschen Zahnärztlichen Zeitschrift (Quintessenz Verlags-GmbH) geht in diesem Jahr an das Autorenteam Priv.-Doz. Dr. Dr. Susanne Wolfer (MKG-Chirurgie Universitätsmedizin Göttingen), Dr. Leonard Mertens (niedergelassen in Bielefeld), Priv.-Doz. Dr. med. Christian Hohenstein (Interdisziplinäres Notfallzentrum der Zentralklinik Bad Berka) und Priv.-Doz. Dr. Dr. Philipp Kauffmann (MKG-Chirurgie UMG Göttingen) für ihre Publikation „Kenntnisse und Fähigkeiten von nichtärztlichem Personal im Rettungsdienst in der Behandlung von Patienten mit traumatischen Zahnverletzungen“ </w:t>
      </w:r>
      <w:r>
        <w:rPr>
          <w:bCs/>
          <w:color w:val="231F20"/>
          <w:spacing w:val="-4"/>
        </w:rPr>
        <w:t>[1]</w:t>
      </w:r>
      <w:r w:rsidR="007E6564">
        <w:rPr>
          <w:bCs/>
          <w:color w:val="231F20"/>
          <w:spacing w:val="-4"/>
        </w:rPr>
        <w:t>.</w:t>
      </w:r>
      <w:r>
        <w:t xml:space="preserve"> </w:t>
      </w:r>
      <w:r w:rsidR="007E6564">
        <w:t xml:space="preserve">Sie beschreiben darin, dass die Ausbildung von Notfallsanitätern im Hinblick auf traumatische Zahnverletzungen verbessert werden sollte einschließlich des Gebrauchs einer Zahnrettungsbox.  </w:t>
      </w:r>
    </w:p>
    <w:p w14:paraId="07B25030" w14:textId="77777777" w:rsidR="002348E8" w:rsidRDefault="002348E8" w:rsidP="002348E8">
      <w:pPr>
        <w:spacing w:line="300" w:lineRule="exact"/>
        <w:ind w:left="102" w:right="261"/>
        <w:jc w:val="both"/>
        <w:rPr>
          <w:b/>
          <w:color w:val="231F20"/>
          <w:spacing w:val="-4"/>
        </w:rPr>
      </w:pPr>
    </w:p>
    <w:p w14:paraId="355B1BDE" w14:textId="79107701" w:rsidR="002348E8" w:rsidRPr="00EE1006" w:rsidRDefault="002348E8" w:rsidP="002348E8">
      <w:pPr>
        <w:spacing w:line="300" w:lineRule="exact"/>
        <w:ind w:left="102" w:right="261"/>
        <w:jc w:val="both"/>
        <w:rPr>
          <w:b/>
          <w:color w:val="231F20"/>
          <w:spacing w:val="-4"/>
        </w:rPr>
      </w:pPr>
      <w:r w:rsidRPr="00EE1006">
        <w:rPr>
          <w:b/>
          <w:color w:val="231F20"/>
          <w:spacing w:val="-4"/>
        </w:rPr>
        <w:t xml:space="preserve">Dental Education Award </w:t>
      </w:r>
      <w:r>
        <w:rPr>
          <w:b/>
          <w:color w:val="231F20"/>
          <w:spacing w:val="-4"/>
        </w:rPr>
        <w:t xml:space="preserve">der Kurt-Kaltenbach-Stiftung verliehen </w:t>
      </w:r>
    </w:p>
    <w:p w14:paraId="0348D0B8" w14:textId="77777777" w:rsidR="002348E8" w:rsidRPr="00EE1006" w:rsidRDefault="002348E8" w:rsidP="002348E8">
      <w:pPr>
        <w:spacing w:line="300" w:lineRule="exact"/>
        <w:ind w:left="102" w:right="261"/>
        <w:jc w:val="both"/>
        <w:rPr>
          <w:bCs/>
          <w:color w:val="231F20"/>
          <w:spacing w:val="-4"/>
        </w:rPr>
      </w:pPr>
    </w:p>
    <w:p w14:paraId="1B7BD7BF" w14:textId="078D8538" w:rsidR="002348E8" w:rsidRDefault="002348E8" w:rsidP="002348E8">
      <w:pPr>
        <w:spacing w:line="300" w:lineRule="exact"/>
        <w:ind w:left="102" w:right="261"/>
        <w:jc w:val="both"/>
        <w:rPr>
          <w:bCs/>
          <w:color w:val="231F20"/>
          <w:spacing w:val="-4"/>
        </w:rPr>
      </w:pPr>
      <w:r>
        <w:rPr>
          <w:bCs/>
          <w:color w:val="231F20"/>
          <w:spacing w:val="-4"/>
        </w:rPr>
        <w:t>D</w:t>
      </w:r>
      <w:r w:rsidRPr="00EE1006">
        <w:rPr>
          <w:bCs/>
          <w:color w:val="231F20"/>
          <w:spacing w:val="-4"/>
        </w:rPr>
        <w:t xml:space="preserve">er Dental Education Award der Kurt Kaltenbach Stiftung </w:t>
      </w:r>
      <w:r>
        <w:rPr>
          <w:bCs/>
          <w:color w:val="231F20"/>
          <w:spacing w:val="-4"/>
        </w:rPr>
        <w:t xml:space="preserve">wird seit 2006 unter der Schirmherrschaft von DGZMK und VHZMK (Vereinigung der Hochschullehrer für Zahn-, Mund- und Kieferheilkunde) für herausragende Arbeiten in der universitären zahnmedizinischen Lehre vergeben. In diesem Jahr ging ein Preisgeld von 1.000 Euro an </w:t>
      </w:r>
      <w:r w:rsidRPr="00EE1006">
        <w:rPr>
          <w:bCs/>
          <w:color w:val="231F20"/>
          <w:spacing w:val="-4"/>
        </w:rPr>
        <w:t>Dr. Madline Gund</w:t>
      </w:r>
      <w:r>
        <w:rPr>
          <w:bCs/>
          <w:color w:val="231F20"/>
          <w:spacing w:val="-4"/>
        </w:rPr>
        <w:t xml:space="preserve"> aus </w:t>
      </w:r>
      <w:r w:rsidRPr="00EE1006">
        <w:rPr>
          <w:bCs/>
          <w:color w:val="231F20"/>
          <w:spacing w:val="-4"/>
        </w:rPr>
        <w:t>Homburg/Saar</w:t>
      </w:r>
      <w:r>
        <w:rPr>
          <w:bCs/>
          <w:color w:val="231F20"/>
          <w:spacing w:val="-4"/>
        </w:rPr>
        <w:t xml:space="preserve"> für Ihre Studie „</w:t>
      </w:r>
      <w:r w:rsidRPr="00EE1006">
        <w:rPr>
          <w:bCs/>
          <w:color w:val="231F20"/>
          <w:spacing w:val="-4"/>
        </w:rPr>
        <w:t>Comparison of 3D printed patient model vs. animal cadaveric model in 2 periodontal surgery block course – what is more feasible for beginners? A 3 pilot study</w:t>
      </w:r>
      <w:r>
        <w:rPr>
          <w:bCs/>
          <w:color w:val="231F20"/>
          <w:spacing w:val="-4"/>
        </w:rPr>
        <w:t xml:space="preserve">“. Weiterhin zeichnete DGZMK-Generalsekretärin </w:t>
      </w:r>
      <w:r w:rsidRPr="00EE1006">
        <w:rPr>
          <w:bCs/>
          <w:color w:val="231F20"/>
          <w:spacing w:val="-4"/>
        </w:rPr>
        <w:t>Prof. Dr. Anne Wolowski P</w:t>
      </w:r>
      <w:r>
        <w:rPr>
          <w:bCs/>
          <w:color w:val="231F20"/>
          <w:spacing w:val="-4"/>
        </w:rPr>
        <w:t xml:space="preserve">riv. </w:t>
      </w:r>
      <w:r w:rsidRPr="00EE1006">
        <w:rPr>
          <w:bCs/>
          <w:color w:val="231F20"/>
          <w:spacing w:val="-4"/>
        </w:rPr>
        <w:t>D</w:t>
      </w:r>
      <w:r>
        <w:rPr>
          <w:bCs/>
          <w:color w:val="231F20"/>
          <w:spacing w:val="-4"/>
        </w:rPr>
        <w:t>oz.</w:t>
      </w:r>
      <w:r w:rsidRPr="00EE1006">
        <w:rPr>
          <w:bCs/>
          <w:color w:val="231F20"/>
          <w:spacing w:val="-4"/>
        </w:rPr>
        <w:t xml:space="preserve"> Dr. Andreas Keßler</w:t>
      </w:r>
      <w:r>
        <w:rPr>
          <w:bCs/>
          <w:color w:val="231F20"/>
          <w:spacing w:val="-4"/>
        </w:rPr>
        <w:t xml:space="preserve"> </w:t>
      </w:r>
      <w:r w:rsidR="00613D5B">
        <w:rPr>
          <w:bCs/>
          <w:color w:val="231F20"/>
          <w:spacing w:val="-4"/>
        </w:rPr>
        <w:t xml:space="preserve">aus </w:t>
      </w:r>
      <w:r w:rsidR="00613D5B">
        <w:rPr>
          <w:bCs/>
          <w:color w:val="231F20"/>
          <w:spacing w:val="-4"/>
        </w:rPr>
        <w:lastRenderedPageBreak/>
        <w:t xml:space="preserve">Freiburg </w:t>
      </w:r>
      <w:r w:rsidRPr="00EE1006">
        <w:rPr>
          <w:bCs/>
          <w:color w:val="231F20"/>
          <w:spacing w:val="-4"/>
        </w:rPr>
        <w:t xml:space="preserve">und </w:t>
      </w:r>
      <w:r w:rsidR="00EF7710">
        <w:rPr>
          <w:bCs/>
          <w:color w:val="231F20"/>
          <w:spacing w:val="-4"/>
        </w:rPr>
        <w:t>Dr.</w:t>
      </w:r>
      <w:r w:rsidRPr="00EE1006">
        <w:rPr>
          <w:bCs/>
          <w:color w:val="231F20"/>
          <w:spacing w:val="-4"/>
        </w:rPr>
        <w:t xml:space="preserve"> Maximilian Dosch</w:t>
      </w:r>
      <w:r>
        <w:rPr>
          <w:bCs/>
          <w:color w:val="231F20"/>
          <w:spacing w:val="-4"/>
        </w:rPr>
        <w:t xml:space="preserve"> aus München für</w:t>
      </w:r>
      <w:r w:rsidRPr="00EE1006">
        <w:rPr>
          <w:bCs/>
          <w:color w:val="231F20"/>
          <w:spacing w:val="-4"/>
        </w:rPr>
        <w:t xml:space="preserve"> ihr innovatives Lehrformat „Multifarbene 3D-gedruckte Übungszähne mit Materialgradienten“ aus</w:t>
      </w:r>
      <w:r>
        <w:rPr>
          <w:bCs/>
          <w:color w:val="231F20"/>
          <w:spacing w:val="-4"/>
        </w:rPr>
        <w:t xml:space="preserve">. </w:t>
      </w:r>
      <w:r w:rsidRPr="00EE1006">
        <w:rPr>
          <w:bCs/>
          <w:color w:val="231F20"/>
          <w:spacing w:val="-4"/>
        </w:rPr>
        <w:t xml:space="preserve">Diese realitätsnahe Simulation trägt maßgeblich zur Verbesserung der zahnmedizinischen Ausbildung bei. </w:t>
      </w:r>
      <w:r>
        <w:rPr>
          <w:bCs/>
          <w:color w:val="231F20"/>
          <w:spacing w:val="-4"/>
        </w:rPr>
        <w:t>Das Preisgeld beträgt ebenfalls 1.000 Euro</w:t>
      </w:r>
      <w:r w:rsidRPr="00EE1006">
        <w:rPr>
          <w:bCs/>
          <w:color w:val="231F20"/>
          <w:spacing w:val="-4"/>
        </w:rPr>
        <w:t xml:space="preserve">. </w:t>
      </w:r>
    </w:p>
    <w:p w14:paraId="7970B976" w14:textId="580008AC" w:rsidR="00A27E36" w:rsidRDefault="00A27E36" w:rsidP="00A27E36">
      <w:pPr>
        <w:spacing w:line="300" w:lineRule="exact"/>
        <w:ind w:left="102" w:right="261"/>
        <w:jc w:val="both"/>
        <w:rPr>
          <w:bCs/>
          <w:color w:val="231F20"/>
          <w:spacing w:val="-4"/>
        </w:rPr>
      </w:pPr>
    </w:p>
    <w:p w14:paraId="1459A5FF" w14:textId="77777777" w:rsidR="002348E8" w:rsidRPr="00BC425F" w:rsidRDefault="002348E8" w:rsidP="00A27E36">
      <w:pPr>
        <w:spacing w:line="300" w:lineRule="exact"/>
        <w:ind w:left="102" w:right="261"/>
        <w:jc w:val="both"/>
        <w:rPr>
          <w:bCs/>
          <w:color w:val="231F20"/>
          <w:spacing w:val="-4"/>
        </w:rPr>
      </w:pPr>
    </w:p>
    <w:p w14:paraId="7487E2DE" w14:textId="77777777" w:rsidR="00A27E36" w:rsidRPr="007E6564" w:rsidRDefault="00A27E36" w:rsidP="00A27E36">
      <w:pPr>
        <w:spacing w:line="300" w:lineRule="exact"/>
        <w:ind w:left="102" w:right="261"/>
        <w:jc w:val="both"/>
        <w:rPr>
          <w:bCs/>
          <w:color w:val="231F20"/>
          <w:spacing w:val="-4"/>
          <w:sz w:val="20"/>
          <w:szCs w:val="20"/>
        </w:rPr>
      </w:pPr>
      <w:r w:rsidRPr="007E6564">
        <w:rPr>
          <w:bCs/>
          <w:color w:val="231F20"/>
          <w:spacing w:val="-4"/>
          <w:sz w:val="20"/>
          <w:szCs w:val="20"/>
        </w:rPr>
        <w:t xml:space="preserve">[1] Deutsche Version der englischen Erstveröffentlichung von Wolfer S., Mertens L., Hohenstein Ch., Kauffmann P.: Knowledge and Skills of Paramedics in Handling Patients with Traumatic Dental Injuries. Dtsch Zahnärztl Z Int 2022; 4: 149-157; </w:t>
      </w:r>
      <w:hyperlink r:id="rId7" w:history="1">
        <w:r w:rsidRPr="007E6564">
          <w:rPr>
            <w:rStyle w:val="Hyperlink"/>
            <w:bCs/>
            <w:spacing w:val="-4"/>
            <w:sz w:val="20"/>
            <w:szCs w:val="20"/>
          </w:rPr>
          <w:t>https://www.quintessence-publishing.com/usa/en/article-download/4038321/deutsche-zahnaerztliche-zeitschrift/2023/02/kenntnisse-und-faehigkeiten-von-nichtaerztlichem-personal-im-rettungsdienst-in-der-behandlung-von-patienten-mit-traumatischen-zahnverletzungen</w:t>
        </w:r>
      </w:hyperlink>
      <w:r w:rsidRPr="007E6564">
        <w:rPr>
          <w:bCs/>
          <w:color w:val="231F20"/>
          <w:spacing w:val="-4"/>
          <w:sz w:val="20"/>
          <w:szCs w:val="20"/>
        </w:rPr>
        <w:t xml:space="preserve"> </w:t>
      </w:r>
    </w:p>
    <w:p w14:paraId="1C175A5C" w14:textId="4E41F69C" w:rsidR="00A27E36" w:rsidRDefault="00A27E36" w:rsidP="00A27E36">
      <w:pPr>
        <w:spacing w:line="300" w:lineRule="exact"/>
        <w:ind w:left="102" w:right="261"/>
        <w:jc w:val="both"/>
        <w:rPr>
          <w:bCs/>
          <w:color w:val="231F20"/>
          <w:spacing w:val="-4"/>
        </w:rPr>
      </w:pPr>
    </w:p>
    <w:p w14:paraId="539EA9BE" w14:textId="77777777" w:rsidR="002348E8" w:rsidRPr="008D170F" w:rsidRDefault="002348E8" w:rsidP="00A27E36">
      <w:pPr>
        <w:spacing w:line="300" w:lineRule="exact"/>
        <w:ind w:left="102" w:right="261"/>
        <w:jc w:val="both"/>
        <w:rPr>
          <w:bCs/>
          <w:color w:val="231F20"/>
          <w:spacing w:val="-4"/>
        </w:rPr>
      </w:pPr>
    </w:p>
    <w:p w14:paraId="3B8B1933" w14:textId="17F77DDF" w:rsidR="008D170F" w:rsidRPr="00F72CF0" w:rsidRDefault="00AE7D39" w:rsidP="00F72CF0">
      <w:pPr>
        <w:rPr>
          <w:bCs/>
          <w:color w:val="231F20"/>
          <w:spacing w:val="-4"/>
        </w:rPr>
      </w:pPr>
      <w:r w:rsidRPr="00F72CF0">
        <w:rPr>
          <w:b/>
          <w:color w:val="231F20"/>
          <w:spacing w:val="-4"/>
        </w:rPr>
        <w:t xml:space="preserve">Bilder </w:t>
      </w:r>
    </w:p>
    <w:p w14:paraId="21F6EEDA" w14:textId="77777777" w:rsidR="00AE7D39" w:rsidRDefault="00AE7D39" w:rsidP="00F72CF0"/>
    <w:p w14:paraId="1935F112" w14:textId="77777777" w:rsidR="00AE7D39" w:rsidRDefault="00AE7D39" w:rsidP="00F72CF0">
      <w:r>
        <w:rPr>
          <w:noProof/>
        </w:rPr>
        <w:drawing>
          <wp:inline distT="0" distB="0" distL="0" distR="0" wp14:anchorId="29AE487C" wp14:editId="1E1F7FCF">
            <wp:extent cx="3552825" cy="236706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3556799" cy="2369716"/>
                    </a:xfrm>
                    <a:prstGeom prst="rect">
                      <a:avLst/>
                    </a:prstGeom>
                  </pic:spPr>
                </pic:pic>
              </a:graphicData>
            </a:graphic>
          </wp:inline>
        </w:drawing>
      </w:r>
    </w:p>
    <w:p w14:paraId="2141E9A9" w14:textId="516409BD" w:rsidR="002F05DC" w:rsidRPr="001B23B1" w:rsidRDefault="00AE7D39" w:rsidP="00F72CF0">
      <w:pPr>
        <w:rPr>
          <w:sz w:val="20"/>
          <w:szCs w:val="20"/>
        </w:rPr>
      </w:pPr>
      <w:r w:rsidRPr="001B23B1">
        <w:rPr>
          <w:sz w:val="20"/>
          <w:szCs w:val="20"/>
        </w:rPr>
        <w:t xml:space="preserve">BU: Verleihung des Millerpreises durch Prof. Dr. Jörg Wiltfang an Priv. Doz. Dr. Konstantin Scholz, </w:t>
      </w:r>
      <w:r w:rsidR="00691DBE">
        <w:rPr>
          <w:sz w:val="20"/>
          <w:szCs w:val="20"/>
        </w:rPr>
        <w:t>Frei</w:t>
      </w:r>
      <w:r w:rsidRPr="001B23B1">
        <w:rPr>
          <w:sz w:val="20"/>
          <w:szCs w:val="20"/>
        </w:rPr>
        <w:t xml:space="preserve">burg, im Rahmen des Festaktes des 50-jährigen APW-Jubiläums in Düsseldorf </w:t>
      </w:r>
    </w:p>
    <w:p w14:paraId="456E0B24" w14:textId="01E3F530" w:rsidR="00AE7D39" w:rsidRPr="001B23B1" w:rsidRDefault="00AE7D39" w:rsidP="00F72CF0">
      <w:pPr>
        <w:rPr>
          <w:sz w:val="20"/>
          <w:szCs w:val="20"/>
        </w:rPr>
      </w:pPr>
      <w:r w:rsidRPr="005A383D">
        <w:rPr>
          <w:sz w:val="20"/>
          <w:szCs w:val="20"/>
        </w:rPr>
        <w:t>© DGZMK/Albrecht</w:t>
      </w:r>
    </w:p>
    <w:p w14:paraId="092AE284" w14:textId="76EFF37D" w:rsidR="00695EBB" w:rsidRDefault="00695EBB">
      <w:pPr>
        <w:pStyle w:val="Textkrper"/>
        <w:spacing w:before="60"/>
      </w:pPr>
    </w:p>
    <w:p w14:paraId="7B3FD843" w14:textId="1FDD1BA7" w:rsidR="000B6F09" w:rsidRDefault="000B6F09">
      <w:pPr>
        <w:pStyle w:val="Textkrper"/>
        <w:spacing w:before="60"/>
      </w:pPr>
    </w:p>
    <w:p w14:paraId="007A9B95" w14:textId="2EB11579" w:rsidR="00BA5C30" w:rsidRDefault="00F72CF0">
      <w:pPr>
        <w:pStyle w:val="Textkrper"/>
        <w:spacing w:before="60"/>
      </w:pPr>
      <w:r>
        <w:rPr>
          <w:bCs/>
          <w:noProof/>
          <w:color w:val="231F20"/>
          <w:spacing w:val="-4"/>
        </w:rPr>
        <w:drawing>
          <wp:inline distT="0" distB="0" distL="0" distR="0" wp14:anchorId="6123CE73" wp14:editId="35B40E62">
            <wp:extent cx="2438400" cy="21793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2179320"/>
                    </a:xfrm>
                    <a:prstGeom prst="rect">
                      <a:avLst/>
                    </a:prstGeom>
                  </pic:spPr>
                </pic:pic>
              </a:graphicData>
            </a:graphic>
          </wp:inline>
        </w:drawing>
      </w:r>
    </w:p>
    <w:p w14:paraId="5A919C0C" w14:textId="0C5EF952" w:rsidR="00F72CF0" w:rsidRDefault="00F72CF0">
      <w:pPr>
        <w:pStyle w:val="Textkrper"/>
        <w:spacing w:before="60"/>
      </w:pPr>
      <w:r>
        <w:t xml:space="preserve">BU: </w:t>
      </w:r>
      <w:r w:rsidR="001B23B1">
        <w:t>Die goldene Ehrennadel der DGZMK verlieh</w:t>
      </w:r>
      <w:r>
        <w:t xml:space="preserve"> Prof. Dr. Jörg Wiltfang (li.) an den früheren DGZMK-Präsidenten </w:t>
      </w:r>
      <w:r w:rsidR="001B23B1">
        <w:t xml:space="preserve">Prof. Dr. Michael Walter aus Dresden für sein </w:t>
      </w:r>
      <w:r w:rsidR="001B23B1" w:rsidRPr="005245DE">
        <w:rPr>
          <w:bCs/>
          <w:color w:val="231F20"/>
          <w:spacing w:val="-4"/>
        </w:rPr>
        <w:t xml:space="preserve">herausragendes Engagement </w:t>
      </w:r>
      <w:r w:rsidR="001B23B1">
        <w:rPr>
          <w:bCs/>
          <w:color w:val="231F20"/>
          <w:spacing w:val="-4"/>
        </w:rPr>
        <w:t>für die zahnmedizinischen Wissenschaft</w:t>
      </w:r>
    </w:p>
    <w:p w14:paraId="1C5F2224" w14:textId="17D09B1F" w:rsidR="00F72CF0" w:rsidRDefault="001B23B1">
      <w:pPr>
        <w:pStyle w:val="Textkrper"/>
        <w:spacing w:before="60"/>
      </w:pPr>
      <w:r w:rsidRPr="005A383D">
        <w:t>© DGZMK/Albrecht</w:t>
      </w:r>
    </w:p>
    <w:p w14:paraId="0482FB8F" w14:textId="0A3406CD" w:rsidR="00F72CF0" w:rsidRDefault="00F72CF0">
      <w:pPr>
        <w:pStyle w:val="Textkrper"/>
        <w:spacing w:before="60"/>
      </w:pPr>
    </w:p>
    <w:p w14:paraId="390FEBCB" w14:textId="32D59AC5" w:rsidR="00611614" w:rsidRDefault="00611614">
      <w:pPr>
        <w:pStyle w:val="Textkrper"/>
        <w:spacing w:before="60"/>
      </w:pPr>
    </w:p>
    <w:p w14:paraId="28BA5B0D" w14:textId="77777777" w:rsidR="002348E8" w:rsidRDefault="002348E8" w:rsidP="002348E8"/>
    <w:p w14:paraId="1043CFCD" w14:textId="77777777" w:rsidR="002348E8" w:rsidRDefault="002348E8" w:rsidP="002348E8">
      <w:r>
        <w:rPr>
          <w:noProof/>
        </w:rPr>
        <w:lastRenderedPageBreak/>
        <w:drawing>
          <wp:inline distT="0" distB="0" distL="0" distR="0" wp14:anchorId="5E6D6A54" wp14:editId="2694F102">
            <wp:extent cx="3467100" cy="264809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3471164" cy="2651201"/>
                    </a:xfrm>
                    <a:prstGeom prst="rect">
                      <a:avLst/>
                    </a:prstGeom>
                  </pic:spPr>
                </pic:pic>
              </a:graphicData>
            </a:graphic>
          </wp:inline>
        </w:drawing>
      </w:r>
    </w:p>
    <w:p w14:paraId="1487A94B" w14:textId="77777777" w:rsidR="002348E8" w:rsidRDefault="002348E8" w:rsidP="002348E8"/>
    <w:p w14:paraId="3376501A" w14:textId="147A1C29" w:rsidR="002348E8" w:rsidRPr="001B23B1" w:rsidRDefault="002348E8" w:rsidP="002348E8">
      <w:pPr>
        <w:rPr>
          <w:sz w:val="20"/>
          <w:szCs w:val="20"/>
        </w:rPr>
      </w:pPr>
      <w:r w:rsidRPr="001B23B1">
        <w:rPr>
          <w:sz w:val="20"/>
          <w:szCs w:val="20"/>
        </w:rPr>
        <w:t xml:space="preserve">BU: Verleihung des Dental Education Awards durch Prof. Dr. Anne Wolowski an Priv. Doz. Dr. Andreas Keßler M.Sc, und </w:t>
      </w:r>
      <w:r w:rsidR="00EF7710">
        <w:rPr>
          <w:sz w:val="20"/>
          <w:szCs w:val="20"/>
        </w:rPr>
        <w:t xml:space="preserve">Dr. </w:t>
      </w:r>
      <w:r w:rsidRPr="001B23B1">
        <w:rPr>
          <w:sz w:val="20"/>
          <w:szCs w:val="20"/>
        </w:rPr>
        <w:t xml:space="preserve">Maximilian Dosch (re.). </w:t>
      </w:r>
      <w:r w:rsidRPr="005A383D">
        <w:rPr>
          <w:sz w:val="20"/>
          <w:szCs w:val="20"/>
        </w:rPr>
        <w:t>© DGZMK/Albrecht</w:t>
      </w:r>
    </w:p>
    <w:p w14:paraId="5CEBD594" w14:textId="77777777" w:rsidR="002348E8" w:rsidRDefault="002348E8" w:rsidP="002348E8">
      <w:pPr>
        <w:spacing w:line="300" w:lineRule="exact"/>
        <w:ind w:right="261"/>
        <w:jc w:val="both"/>
        <w:rPr>
          <w:bCs/>
          <w:color w:val="231F20"/>
          <w:spacing w:val="-4"/>
        </w:rPr>
      </w:pPr>
    </w:p>
    <w:p w14:paraId="479F511B" w14:textId="77777777" w:rsidR="00611614" w:rsidRDefault="00611614">
      <w:pPr>
        <w:pStyle w:val="Textkrper"/>
        <w:spacing w:before="60"/>
      </w:pPr>
    </w:p>
    <w:p w14:paraId="788D4AAA" w14:textId="77777777" w:rsidR="00F72CF0" w:rsidRPr="00F72CF0" w:rsidRDefault="00F72CF0" w:rsidP="00F72CF0">
      <w:pPr>
        <w:pStyle w:val="Textkrper"/>
        <w:rPr>
          <w:sz w:val="22"/>
          <w:szCs w:val="22"/>
        </w:rPr>
      </w:pPr>
      <w:r w:rsidRPr="00F72CF0">
        <w:rPr>
          <w:sz w:val="22"/>
          <w:szCs w:val="22"/>
        </w:rPr>
        <w:t>Bei Abdruck Beleg erbeten</w:t>
      </w:r>
    </w:p>
    <w:p w14:paraId="0A9D96A0" w14:textId="5AA83CE8" w:rsidR="00F72CF0" w:rsidRDefault="00F72CF0">
      <w:pPr>
        <w:pStyle w:val="Textkrper"/>
        <w:spacing w:before="60"/>
      </w:pPr>
    </w:p>
    <w:p w14:paraId="033586BF" w14:textId="3C2DE5C5" w:rsidR="00F72CF0" w:rsidRDefault="00F72CF0">
      <w:pPr>
        <w:pStyle w:val="Textkrper"/>
        <w:spacing w:before="60"/>
      </w:pPr>
    </w:p>
    <w:p w14:paraId="3F38A33C" w14:textId="7ADB130E" w:rsidR="00611614" w:rsidRDefault="00611614">
      <w:pPr>
        <w:pStyle w:val="Textkrper"/>
        <w:spacing w:before="60"/>
      </w:pPr>
    </w:p>
    <w:p w14:paraId="4176ED42" w14:textId="45F754F8" w:rsidR="00611614" w:rsidRDefault="00611614">
      <w:pPr>
        <w:pStyle w:val="Textkrper"/>
        <w:spacing w:before="60"/>
      </w:pPr>
    </w:p>
    <w:p w14:paraId="3C8397F8" w14:textId="77777777" w:rsidR="00611614" w:rsidRDefault="00611614">
      <w:pPr>
        <w:pStyle w:val="Textkrper"/>
        <w:spacing w:before="60"/>
      </w:pPr>
    </w:p>
    <w:p w14:paraId="1F50C474" w14:textId="77777777" w:rsidR="00F72CF0" w:rsidRDefault="00F72CF0">
      <w:pPr>
        <w:pStyle w:val="Textkrper"/>
        <w:spacing w:before="60"/>
      </w:pPr>
    </w:p>
    <w:p w14:paraId="156CFB2E" w14:textId="77777777" w:rsidR="00B34D74" w:rsidRDefault="000C3E2D">
      <w:pPr>
        <w:pStyle w:val="berschrift2"/>
        <w:spacing w:line="271" w:lineRule="auto"/>
        <w:ind w:left="140"/>
      </w:pPr>
      <w:r>
        <w:rPr>
          <w:color w:val="231F20"/>
        </w:rPr>
        <w:t>Über die Deutsche Gesellschaft für Zahn-, Mund- und Kieferheilkunde (DGZMK) und die</w:t>
      </w:r>
      <w:r>
        <w:rPr>
          <w:color w:val="231F20"/>
          <w:spacing w:val="-1"/>
        </w:rPr>
        <w:t xml:space="preserve"> </w:t>
      </w:r>
      <w:r>
        <w:rPr>
          <w:color w:val="231F20"/>
        </w:rPr>
        <w:t>Akademie Praxis und Wissenschaft (APW)</w:t>
      </w:r>
    </w:p>
    <w:p w14:paraId="24123EAB" w14:textId="77777777" w:rsidR="0002131A" w:rsidRDefault="0002131A" w:rsidP="0002131A">
      <w:pPr>
        <w:pStyle w:val="Textkrper"/>
        <w:rPr>
          <w:sz w:val="16"/>
        </w:rPr>
      </w:pPr>
    </w:p>
    <w:p w14:paraId="6874B120" w14:textId="6D983368" w:rsidR="00B34D74" w:rsidRPr="00C47896" w:rsidRDefault="000C3E2D">
      <w:pPr>
        <w:pStyle w:val="Textkrper"/>
        <w:spacing w:line="271" w:lineRule="auto"/>
        <w:ind w:left="140" w:right="100"/>
        <w:jc w:val="both"/>
        <w:rPr>
          <w:sz w:val="19"/>
          <w:szCs w:val="19"/>
        </w:rPr>
      </w:pPr>
      <w:r w:rsidRPr="00C47896">
        <w:rPr>
          <w:color w:val="231F20"/>
          <w:sz w:val="19"/>
          <w:szCs w:val="19"/>
        </w:rPr>
        <w:t xml:space="preserve">Die </w:t>
      </w:r>
      <w:r w:rsidRPr="00C47896">
        <w:rPr>
          <w:b/>
          <w:color w:val="231F20"/>
          <w:sz w:val="19"/>
          <w:szCs w:val="19"/>
        </w:rPr>
        <w:t xml:space="preserve">Deutsche Gesellschaft für Zahn-, Mund- und Kieferheilkunde (DGZMK) </w:t>
      </w:r>
      <w:r w:rsidRPr="00C47896">
        <w:rPr>
          <w:color w:val="231F20"/>
          <w:sz w:val="19"/>
          <w:szCs w:val="19"/>
        </w:rPr>
        <w:t>wurde im Jahr 1859 gegründet und zählt damit zu den ältesten medizinischen Vereinigungen in Deutschland. Heute versammeln sich unter dem Dach der DGZMK mehr als 25.000 zahnärztliche Mitglieder in 43 wissenschaftlichen Fachgesellschaften,</w:t>
      </w:r>
      <w:r w:rsidRPr="00C47896">
        <w:rPr>
          <w:color w:val="231F20"/>
          <w:spacing w:val="-8"/>
          <w:sz w:val="19"/>
          <w:szCs w:val="19"/>
        </w:rPr>
        <w:t xml:space="preserve"> </w:t>
      </w:r>
      <w:r w:rsidRPr="00C47896">
        <w:rPr>
          <w:color w:val="231F20"/>
          <w:sz w:val="19"/>
          <w:szCs w:val="19"/>
        </w:rPr>
        <w:t>Arbeitskreisen und</w:t>
      </w:r>
      <w:r w:rsidRPr="00C47896">
        <w:rPr>
          <w:color w:val="231F20"/>
          <w:spacing w:val="-8"/>
          <w:sz w:val="19"/>
          <w:szCs w:val="19"/>
        </w:rPr>
        <w:t xml:space="preserve"> </w:t>
      </w:r>
      <w:r w:rsidRPr="00C47896">
        <w:rPr>
          <w:color w:val="231F20"/>
          <w:sz w:val="19"/>
          <w:szCs w:val="19"/>
        </w:rPr>
        <w:t>Ar</w:t>
      </w:r>
      <w:r w:rsidRPr="00C47896">
        <w:rPr>
          <w:color w:val="231F20"/>
          <w:spacing w:val="-2"/>
          <w:sz w:val="19"/>
          <w:szCs w:val="19"/>
        </w:rPr>
        <w:t>beitsgemeinschaften.</w:t>
      </w:r>
    </w:p>
    <w:p w14:paraId="5FBBFE52" w14:textId="2797FB5D" w:rsidR="00B34D74" w:rsidRPr="00C47896" w:rsidRDefault="000C3E2D">
      <w:pPr>
        <w:pStyle w:val="Textkrper"/>
        <w:spacing w:before="1" w:line="271" w:lineRule="auto"/>
        <w:ind w:left="140" w:right="99"/>
        <w:jc w:val="both"/>
        <w:rPr>
          <w:sz w:val="19"/>
          <w:szCs w:val="19"/>
        </w:rPr>
      </w:pPr>
      <w:r w:rsidRPr="00C47896">
        <w:rPr>
          <w:color w:val="231F20"/>
          <w:sz w:val="19"/>
          <w:szCs w:val="19"/>
        </w:rPr>
        <w:t>Die DGZMK bildet somit das Sprachrohr der zahnmedizinischen Wissenschaft gegenüber Politik, Öffentlichkeit und anderen Interessenvertretungen. Sie liefert die Grundlagen für die Sicherstellung der Qualität zahnärztlicher Maßnahmen, zum Beispiel durch die Herausgabe von Leitlinien.</w:t>
      </w:r>
    </w:p>
    <w:p w14:paraId="4A18746B" w14:textId="7D059E8C" w:rsidR="00B34D74" w:rsidRPr="00C47896" w:rsidRDefault="000C3E2D">
      <w:pPr>
        <w:pStyle w:val="Textkrper"/>
        <w:spacing w:line="271" w:lineRule="auto"/>
        <w:ind w:left="140" w:right="99"/>
        <w:jc w:val="both"/>
        <w:rPr>
          <w:sz w:val="19"/>
          <w:szCs w:val="19"/>
        </w:rPr>
      </w:pPr>
      <w:r w:rsidRPr="00C47896">
        <w:rPr>
          <w:color w:val="231F20"/>
          <w:sz w:val="19"/>
          <w:szCs w:val="19"/>
        </w:rPr>
        <w:t>Zu den satzungsgemäßen</w:t>
      </w:r>
      <w:r w:rsidRPr="00C47896">
        <w:rPr>
          <w:color w:val="231F20"/>
          <w:spacing w:val="-9"/>
          <w:sz w:val="19"/>
          <w:szCs w:val="19"/>
        </w:rPr>
        <w:t xml:space="preserve"> </w:t>
      </w:r>
      <w:r w:rsidRPr="00C47896">
        <w:rPr>
          <w:color w:val="231F20"/>
          <w:sz w:val="19"/>
          <w:szCs w:val="19"/>
        </w:rPr>
        <w:t>Aufgaben der DGZMK gehört der Wissenstransfer von der Wissenschaft in die zahnmedizinische Praxis. Dies gelingt unter anderem durch das</w:t>
      </w:r>
      <w:r w:rsidRPr="00C47896">
        <w:rPr>
          <w:color w:val="231F20"/>
          <w:spacing w:val="-7"/>
          <w:sz w:val="19"/>
          <w:szCs w:val="19"/>
        </w:rPr>
        <w:t xml:space="preserve"> </w:t>
      </w:r>
      <w:r w:rsidRPr="00C47896">
        <w:rPr>
          <w:color w:val="231F20"/>
          <w:sz w:val="19"/>
          <w:szCs w:val="19"/>
        </w:rPr>
        <w:t xml:space="preserve">Angebot kontinuierlicher Fortbildungen der zur DGZMK gehören- den </w:t>
      </w:r>
      <w:r w:rsidRPr="00C47896">
        <w:rPr>
          <w:b/>
          <w:color w:val="231F20"/>
          <w:sz w:val="19"/>
          <w:szCs w:val="19"/>
        </w:rPr>
        <w:t>Akademie Praxis und Wissenschaft (APW)</w:t>
      </w:r>
      <w:r w:rsidRPr="00C47896">
        <w:rPr>
          <w:color w:val="231F20"/>
          <w:sz w:val="19"/>
          <w:szCs w:val="19"/>
        </w:rPr>
        <w:t>, die im Jahr 1974 gegründet wurde.</w:t>
      </w:r>
    </w:p>
    <w:p w14:paraId="6EF67068" w14:textId="0A78C97B" w:rsidR="000B6F09" w:rsidRDefault="000B6F09">
      <w:pPr>
        <w:pStyle w:val="Textkrper"/>
        <w:rPr>
          <w:sz w:val="19"/>
          <w:szCs w:val="19"/>
        </w:rPr>
      </w:pPr>
    </w:p>
    <w:p w14:paraId="56D6389E" w14:textId="7346E36E" w:rsidR="00611614" w:rsidRDefault="00611614">
      <w:pPr>
        <w:pStyle w:val="Textkrper"/>
        <w:rPr>
          <w:sz w:val="19"/>
          <w:szCs w:val="19"/>
        </w:rPr>
      </w:pPr>
    </w:p>
    <w:p w14:paraId="018FF198" w14:textId="77777777" w:rsidR="00611614" w:rsidRPr="00C47896" w:rsidRDefault="00611614">
      <w:pPr>
        <w:pStyle w:val="Textkrper"/>
        <w:rPr>
          <w:sz w:val="19"/>
          <w:szCs w:val="19"/>
        </w:rPr>
      </w:pPr>
    </w:p>
    <w:p w14:paraId="16BC60F4" w14:textId="39B896DD" w:rsidR="00EC207F" w:rsidRPr="00EC207F" w:rsidRDefault="00EC207F" w:rsidP="00EC207F">
      <w:pPr>
        <w:ind w:left="138"/>
        <w:rPr>
          <w:b/>
          <w:bCs/>
          <w:color w:val="231F20"/>
          <w:sz w:val="20"/>
          <w:szCs w:val="20"/>
        </w:rPr>
      </w:pPr>
      <w:r w:rsidRPr="00EC207F">
        <w:rPr>
          <w:b/>
          <w:bCs/>
          <w:color w:val="231F20"/>
          <w:sz w:val="20"/>
          <w:szCs w:val="20"/>
        </w:rPr>
        <w:t xml:space="preserve">Pressekontakt </w:t>
      </w:r>
    </w:p>
    <w:p w14:paraId="53E02431" w14:textId="77777777" w:rsidR="00EC207F" w:rsidRPr="00EC207F" w:rsidRDefault="00EC207F" w:rsidP="00EC207F">
      <w:pPr>
        <w:rPr>
          <w:color w:val="231F20"/>
          <w:sz w:val="20"/>
          <w:szCs w:val="20"/>
        </w:rPr>
      </w:pPr>
    </w:p>
    <w:p w14:paraId="5A0A8DE7" w14:textId="77777777" w:rsidR="00EC207F" w:rsidRDefault="00EC207F" w:rsidP="00EC207F">
      <w:pPr>
        <w:ind w:left="138" w:right="1653"/>
        <w:rPr>
          <w:color w:val="231F20"/>
          <w:sz w:val="20"/>
          <w:szCs w:val="20"/>
        </w:rPr>
      </w:pPr>
      <w:r w:rsidRPr="00EC207F">
        <w:rPr>
          <w:color w:val="231F20"/>
          <w:sz w:val="20"/>
          <w:szCs w:val="20"/>
        </w:rPr>
        <w:t xml:space="preserve">Deutsche Gesellschaft für Zahn-, Mund- und Kieferheilkunde e.V. (DGZMK) </w:t>
      </w:r>
    </w:p>
    <w:p w14:paraId="58D94471" w14:textId="02BE4FDD" w:rsidR="00EC207F" w:rsidRPr="00EC207F" w:rsidRDefault="00EC207F" w:rsidP="00EC207F">
      <w:pPr>
        <w:ind w:left="138" w:right="1653"/>
        <w:rPr>
          <w:color w:val="231F20"/>
          <w:sz w:val="20"/>
          <w:szCs w:val="20"/>
        </w:rPr>
      </w:pPr>
      <w:r w:rsidRPr="00EC207F">
        <w:rPr>
          <w:color w:val="231F20"/>
          <w:sz w:val="20"/>
          <w:szCs w:val="20"/>
        </w:rPr>
        <w:t>Dr. med. dent. Kerstin Albrecht</w:t>
      </w:r>
    </w:p>
    <w:p w14:paraId="36264EA5" w14:textId="77777777" w:rsidR="00EC207F" w:rsidRDefault="00EC207F" w:rsidP="00EC207F">
      <w:pPr>
        <w:spacing w:before="1"/>
        <w:ind w:left="138" w:right="5385"/>
        <w:rPr>
          <w:color w:val="231F20"/>
          <w:sz w:val="20"/>
          <w:szCs w:val="20"/>
        </w:rPr>
      </w:pPr>
      <w:r w:rsidRPr="00EC207F">
        <w:rPr>
          <w:color w:val="231F20"/>
          <w:sz w:val="20"/>
          <w:szCs w:val="20"/>
        </w:rPr>
        <w:t xml:space="preserve">Presse- und Öffentlichkeitsarbeit </w:t>
      </w:r>
    </w:p>
    <w:p w14:paraId="22237852" w14:textId="5AD2E36A" w:rsidR="00EC207F" w:rsidRPr="00EC207F" w:rsidRDefault="000B6F09" w:rsidP="00EC207F">
      <w:pPr>
        <w:spacing w:before="1"/>
        <w:ind w:left="138" w:right="5385"/>
        <w:rPr>
          <w:color w:val="231F20"/>
          <w:sz w:val="20"/>
          <w:szCs w:val="20"/>
        </w:rPr>
      </w:pPr>
      <w:r>
        <w:rPr>
          <w:noProof/>
        </w:rPr>
        <mc:AlternateContent>
          <mc:Choice Requires="wpg">
            <w:drawing>
              <wp:anchor distT="0" distB="0" distL="0" distR="0" simplePos="0" relativeHeight="15728640" behindDoc="0" locked="0" layoutInCell="1" allowOverlap="1" wp14:anchorId="42C8C356" wp14:editId="33100896">
                <wp:simplePos x="0" y="0"/>
                <wp:positionH relativeFrom="page">
                  <wp:posOffset>5706110</wp:posOffset>
                </wp:positionH>
                <wp:positionV relativeFrom="paragraph">
                  <wp:posOffset>11430</wp:posOffset>
                </wp:positionV>
                <wp:extent cx="904341" cy="669299"/>
                <wp:effectExtent l="0" t="0" r="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341" cy="669299"/>
                          <a:chOff x="0" y="33009"/>
                          <a:chExt cx="904341" cy="669299"/>
                        </a:xfrm>
                      </wpg:grpSpPr>
                      <pic:pic xmlns:pic="http://schemas.openxmlformats.org/drawingml/2006/picture">
                        <pic:nvPicPr>
                          <pic:cNvPr id="14" name="Image 14"/>
                          <pic:cNvPicPr/>
                        </pic:nvPicPr>
                        <pic:blipFill>
                          <a:blip r:embed="rId11" cstate="print"/>
                          <a:stretch>
                            <a:fillRect/>
                          </a:stretch>
                        </pic:blipFill>
                        <pic:spPr>
                          <a:xfrm>
                            <a:off x="515339" y="97340"/>
                            <a:ext cx="73939" cy="368673"/>
                          </a:xfrm>
                          <a:prstGeom prst="rect">
                            <a:avLst/>
                          </a:prstGeom>
                        </pic:spPr>
                      </pic:pic>
                      <wps:wsp>
                        <wps:cNvPr id="15" name="Graphic 15"/>
                        <wps:cNvSpPr/>
                        <wps:spPr>
                          <a:xfrm>
                            <a:off x="286105" y="33009"/>
                            <a:ext cx="186690" cy="514350"/>
                          </a:xfrm>
                          <a:custGeom>
                            <a:avLst/>
                            <a:gdLst/>
                            <a:ahLst/>
                            <a:cxnLst/>
                            <a:rect l="l" t="t" r="r" b="b"/>
                            <a:pathLst>
                              <a:path w="186690" h="514350">
                                <a:moveTo>
                                  <a:pt x="82631" y="380311"/>
                                </a:moveTo>
                                <a:lnTo>
                                  <a:pt x="61634" y="380311"/>
                                </a:lnTo>
                                <a:lnTo>
                                  <a:pt x="60476" y="435994"/>
                                </a:lnTo>
                                <a:lnTo>
                                  <a:pt x="61844" y="471530"/>
                                </a:lnTo>
                                <a:lnTo>
                                  <a:pt x="64517" y="492362"/>
                                </a:lnTo>
                                <a:lnTo>
                                  <a:pt x="67273" y="503933"/>
                                </a:lnTo>
                                <a:lnTo>
                                  <a:pt x="70003" y="513991"/>
                                </a:lnTo>
                                <a:lnTo>
                                  <a:pt x="74982" y="507374"/>
                                </a:lnTo>
                                <a:lnTo>
                                  <a:pt x="82609" y="380684"/>
                                </a:lnTo>
                                <a:lnTo>
                                  <a:pt x="82631" y="380311"/>
                                </a:lnTo>
                                <a:close/>
                              </a:path>
                              <a:path w="186690" h="514350">
                                <a:moveTo>
                                  <a:pt x="173423" y="65790"/>
                                </a:moveTo>
                                <a:lnTo>
                                  <a:pt x="92751" y="65790"/>
                                </a:lnTo>
                                <a:lnTo>
                                  <a:pt x="104390" y="66291"/>
                                </a:lnTo>
                                <a:lnTo>
                                  <a:pt x="115070" y="67029"/>
                                </a:lnTo>
                                <a:lnTo>
                                  <a:pt x="119749" y="67408"/>
                                </a:lnTo>
                                <a:lnTo>
                                  <a:pt x="110451" y="88298"/>
                                </a:lnTo>
                                <a:lnTo>
                                  <a:pt x="104848" y="103132"/>
                                </a:lnTo>
                                <a:lnTo>
                                  <a:pt x="100685" y="118991"/>
                                </a:lnTo>
                                <a:lnTo>
                                  <a:pt x="95708" y="142960"/>
                                </a:lnTo>
                                <a:lnTo>
                                  <a:pt x="86074" y="149538"/>
                                </a:lnTo>
                                <a:lnTo>
                                  <a:pt x="40912" y="176443"/>
                                </a:lnTo>
                                <a:lnTo>
                                  <a:pt x="10039" y="200223"/>
                                </a:lnTo>
                                <a:lnTo>
                                  <a:pt x="5748" y="212430"/>
                                </a:lnTo>
                                <a:lnTo>
                                  <a:pt x="7139" y="221015"/>
                                </a:lnTo>
                                <a:lnTo>
                                  <a:pt x="43164" y="254936"/>
                                </a:lnTo>
                                <a:lnTo>
                                  <a:pt x="70562" y="262391"/>
                                </a:lnTo>
                                <a:lnTo>
                                  <a:pt x="66722" y="304420"/>
                                </a:lnTo>
                                <a:lnTo>
                                  <a:pt x="64700" y="327587"/>
                                </a:lnTo>
                                <a:lnTo>
                                  <a:pt x="63828" y="340133"/>
                                </a:lnTo>
                                <a:lnTo>
                                  <a:pt x="63438" y="350301"/>
                                </a:lnTo>
                                <a:lnTo>
                                  <a:pt x="55533" y="359405"/>
                                </a:lnTo>
                                <a:lnTo>
                                  <a:pt x="17518" y="402604"/>
                                </a:lnTo>
                                <a:lnTo>
                                  <a:pt x="262" y="446507"/>
                                </a:lnTo>
                                <a:lnTo>
                                  <a:pt x="79" y="457338"/>
                                </a:lnTo>
                                <a:lnTo>
                                  <a:pt x="0" y="462042"/>
                                </a:lnTo>
                                <a:lnTo>
                                  <a:pt x="1182" y="472937"/>
                                </a:lnTo>
                                <a:lnTo>
                                  <a:pt x="1982" y="477047"/>
                                </a:lnTo>
                                <a:lnTo>
                                  <a:pt x="4903" y="480336"/>
                                </a:lnTo>
                                <a:lnTo>
                                  <a:pt x="5818" y="475777"/>
                                </a:lnTo>
                                <a:lnTo>
                                  <a:pt x="8620" y="457338"/>
                                </a:lnTo>
                                <a:lnTo>
                                  <a:pt x="14660" y="440099"/>
                                </a:lnTo>
                                <a:lnTo>
                                  <a:pt x="39721" y="400736"/>
                                </a:lnTo>
                                <a:lnTo>
                                  <a:pt x="61634" y="380311"/>
                                </a:lnTo>
                                <a:lnTo>
                                  <a:pt x="82631" y="380311"/>
                                </a:lnTo>
                                <a:lnTo>
                                  <a:pt x="83890" y="359405"/>
                                </a:lnTo>
                                <a:lnTo>
                                  <a:pt x="83734" y="359405"/>
                                </a:lnTo>
                                <a:lnTo>
                                  <a:pt x="106659" y="341760"/>
                                </a:lnTo>
                                <a:lnTo>
                                  <a:pt x="119400" y="330043"/>
                                </a:lnTo>
                                <a:lnTo>
                                  <a:pt x="122160" y="325840"/>
                                </a:lnTo>
                                <a:lnTo>
                                  <a:pt x="89866" y="325840"/>
                                </a:lnTo>
                                <a:lnTo>
                                  <a:pt x="96483" y="276730"/>
                                </a:lnTo>
                                <a:lnTo>
                                  <a:pt x="122296" y="276730"/>
                                </a:lnTo>
                                <a:lnTo>
                                  <a:pt x="118433" y="271854"/>
                                </a:lnTo>
                                <a:lnTo>
                                  <a:pt x="104653" y="259600"/>
                                </a:lnTo>
                                <a:lnTo>
                                  <a:pt x="98147" y="254657"/>
                                </a:lnTo>
                                <a:lnTo>
                                  <a:pt x="100584" y="241982"/>
                                </a:lnTo>
                                <a:lnTo>
                                  <a:pt x="73877" y="241982"/>
                                </a:lnTo>
                                <a:lnTo>
                                  <a:pt x="52833" y="233700"/>
                                </a:lnTo>
                                <a:lnTo>
                                  <a:pt x="49585" y="232508"/>
                                </a:lnTo>
                                <a:lnTo>
                                  <a:pt x="47944" y="232038"/>
                                </a:lnTo>
                                <a:lnTo>
                                  <a:pt x="45734" y="231479"/>
                                </a:lnTo>
                                <a:lnTo>
                                  <a:pt x="38558" y="228736"/>
                                </a:lnTo>
                                <a:lnTo>
                                  <a:pt x="37453" y="221015"/>
                                </a:lnTo>
                                <a:lnTo>
                                  <a:pt x="45175" y="214944"/>
                                </a:lnTo>
                                <a:lnTo>
                                  <a:pt x="83796" y="191767"/>
                                </a:lnTo>
                                <a:lnTo>
                                  <a:pt x="110240" y="191767"/>
                                </a:lnTo>
                                <a:lnTo>
                                  <a:pt x="113476" y="174939"/>
                                </a:lnTo>
                                <a:lnTo>
                                  <a:pt x="146532" y="156381"/>
                                </a:lnTo>
                                <a:lnTo>
                                  <a:pt x="165010" y="142960"/>
                                </a:lnTo>
                                <a:lnTo>
                                  <a:pt x="176126" y="127803"/>
                                </a:lnTo>
                                <a:lnTo>
                                  <a:pt x="178082" y="123352"/>
                                </a:lnTo>
                                <a:lnTo>
                                  <a:pt x="123521" y="123352"/>
                                </a:lnTo>
                                <a:lnTo>
                                  <a:pt x="135116" y="73682"/>
                                </a:lnTo>
                                <a:lnTo>
                                  <a:pt x="179941" y="73682"/>
                                </a:lnTo>
                                <a:lnTo>
                                  <a:pt x="173423" y="65790"/>
                                </a:lnTo>
                                <a:close/>
                              </a:path>
                              <a:path w="186690" h="514350">
                                <a:moveTo>
                                  <a:pt x="122296" y="276730"/>
                                </a:moveTo>
                                <a:lnTo>
                                  <a:pt x="96483" y="276730"/>
                                </a:lnTo>
                                <a:lnTo>
                                  <a:pt x="110301" y="287207"/>
                                </a:lnTo>
                                <a:lnTo>
                                  <a:pt x="111380" y="301558"/>
                                </a:lnTo>
                                <a:lnTo>
                                  <a:pt x="107532" y="308175"/>
                                </a:lnTo>
                                <a:lnTo>
                                  <a:pt x="89866" y="325840"/>
                                </a:lnTo>
                                <a:lnTo>
                                  <a:pt x="122160" y="325840"/>
                                </a:lnTo>
                                <a:lnTo>
                                  <a:pt x="126760" y="318837"/>
                                </a:lnTo>
                                <a:lnTo>
                                  <a:pt x="133376" y="302853"/>
                                </a:lnTo>
                                <a:lnTo>
                                  <a:pt x="130878" y="287559"/>
                                </a:lnTo>
                                <a:lnTo>
                                  <a:pt x="122296" y="276730"/>
                                </a:lnTo>
                                <a:close/>
                              </a:path>
                              <a:path w="186690" h="514350">
                                <a:moveTo>
                                  <a:pt x="110240" y="191767"/>
                                </a:moveTo>
                                <a:lnTo>
                                  <a:pt x="83796" y="191767"/>
                                </a:lnTo>
                                <a:lnTo>
                                  <a:pt x="73877" y="241982"/>
                                </a:lnTo>
                                <a:lnTo>
                                  <a:pt x="100584" y="241982"/>
                                </a:lnTo>
                                <a:lnTo>
                                  <a:pt x="110240" y="191767"/>
                                </a:lnTo>
                                <a:close/>
                              </a:path>
                              <a:path w="186690" h="514350">
                                <a:moveTo>
                                  <a:pt x="179941" y="73682"/>
                                </a:moveTo>
                                <a:lnTo>
                                  <a:pt x="135116" y="73682"/>
                                </a:lnTo>
                                <a:lnTo>
                                  <a:pt x="151677" y="81962"/>
                                </a:lnTo>
                                <a:lnTo>
                                  <a:pt x="149467" y="101825"/>
                                </a:lnTo>
                                <a:lnTo>
                                  <a:pt x="142292" y="110106"/>
                                </a:lnTo>
                                <a:lnTo>
                                  <a:pt x="138990" y="112315"/>
                                </a:lnTo>
                                <a:lnTo>
                                  <a:pt x="123521" y="123352"/>
                                </a:lnTo>
                                <a:lnTo>
                                  <a:pt x="178082" y="123352"/>
                                </a:lnTo>
                                <a:lnTo>
                                  <a:pt x="186323" y="104594"/>
                                </a:lnTo>
                                <a:lnTo>
                                  <a:pt x="184476" y="79172"/>
                                </a:lnTo>
                                <a:lnTo>
                                  <a:pt x="179941" y="73682"/>
                                </a:lnTo>
                                <a:close/>
                              </a:path>
                              <a:path w="186690" h="514350">
                                <a:moveTo>
                                  <a:pt x="92348" y="33378"/>
                                </a:moveTo>
                                <a:lnTo>
                                  <a:pt x="71274" y="33739"/>
                                </a:lnTo>
                                <a:lnTo>
                                  <a:pt x="59854" y="34218"/>
                                </a:lnTo>
                                <a:lnTo>
                                  <a:pt x="61563" y="34218"/>
                                </a:lnTo>
                                <a:lnTo>
                                  <a:pt x="54979" y="35290"/>
                                </a:lnTo>
                                <a:lnTo>
                                  <a:pt x="44743" y="35290"/>
                                </a:lnTo>
                                <a:lnTo>
                                  <a:pt x="31484" y="39036"/>
                                </a:lnTo>
                                <a:lnTo>
                                  <a:pt x="8474" y="67408"/>
                                </a:lnTo>
                                <a:lnTo>
                                  <a:pt x="8358" y="68551"/>
                                </a:lnTo>
                                <a:lnTo>
                                  <a:pt x="16054" y="78800"/>
                                </a:lnTo>
                                <a:lnTo>
                                  <a:pt x="25020" y="84058"/>
                                </a:lnTo>
                                <a:lnTo>
                                  <a:pt x="29033" y="87525"/>
                                </a:lnTo>
                                <a:lnTo>
                                  <a:pt x="57215" y="87525"/>
                                </a:lnTo>
                                <a:lnTo>
                                  <a:pt x="63438" y="85328"/>
                                </a:lnTo>
                                <a:lnTo>
                                  <a:pt x="71108" y="75079"/>
                                </a:lnTo>
                                <a:lnTo>
                                  <a:pt x="80062" y="67408"/>
                                </a:lnTo>
                                <a:lnTo>
                                  <a:pt x="85193" y="66125"/>
                                </a:lnTo>
                                <a:lnTo>
                                  <a:pt x="92751" y="65790"/>
                                </a:lnTo>
                                <a:lnTo>
                                  <a:pt x="173423" y="65790"/>
                                </a:lnTo>
                                <a:lnTo>
                                  <a:pt x="167005" y="58020"/>
                                </a:lnTo>
                                <a:lnTo>
                                  <a:pt x="148531" y="44340"/>
                                </a:lnTo>
                                <a:lnTo>
                                  <a:pt x="143676" y="41335"/>
                                </a:lnTo>
                                <a:lnTo>
                                  <a:pt x="144949" y="37436"/>
                                </a:lnTo>
                                <a:lnTo>
                                  <a:pt x="132665" y="37436"/>
                                </a:lnTo>
                                <a:lnTo>
                                  <a:pt x="115953" y="34218"/>
                                </a:lnTo>
                                <a:lnTo>
                                  <a:pt x="92348" y="33378"/>
                                </a:lnTo>
                                <a:close/>
                              </a:path>
                              <a:path w="186690" h="514350">
                                <a:moveTo>
                                  <a:pt x="155122" y="0"/>
                                </a:moveTo>
                                <a:lnTo>
                                  <a:pt x="151131" y="3045"/>
                                </a:lnTo>
                                <a:lnTo>
                                  <a:pt x="145249" y="11247"/>
                                </a:lnTo>
                                <a:lnTo>
                                  <a:pt x="139460" y="22860"/>
                                </a:lnTo>
                                <a:lnTo>
                                  <a:pt x="134890" y="33163"/>
                                </a:lnTo>
                                <a:lnTo>
                                  <a:pt x="132665" y="37436"/>
                                </a:lnTo>
                                <a:lnTo>
                                  <a:pt x="144949" y="37436"/>
                                </a:lnTo>
                                <a:lnTo>
                                  <a:pt x="152094" y="15555"/>
                                </a:lnTo>
                                <a:lnTo>
                                  <a:pt x="155656" y="3045"/>
                                </a:lnTo>
                                <a:lnTo>
                                  <a:pt x="155122" y="0"/>
                                </a:lnTo>
                                <a:close/>
                              </a:path>
                            </a:pathLst>
                          </a:custGeom>
                          <a:solidFill>
                            <a:srgbClr val="004B85"/>
                          </a:solidFill>
                        </wps:spPr>
                        <wps:bodyPr wrap="square" lIns="0" tIns="0" rIns="0" bIns="0" rtlCol="0">
                          <a:prstTxWarp prst="textNoShape">
                            <a:avLst/>
                          </a:prstTxWarp>
                          <a:noAutofit/>
                        </wps:bodyPr>
                      </wps:wsp>
                      <wps:wsp>
                        <wps:cNvPr id="16" name="Graphic 16"/>
                        <wps:cNvSpPr/>
                        <wps:spPr>
                          <a:xfrm>
                            <a:off x="613366" y="58069"/>
                            <a:ext cx="6985" cy="2540"/>
                          </a:xfrm>
                          <a:custGeom>
                            <a:avLst/>
                            <a:gdLst/>
                            <a:ahLst/>
                            <a:cxnLst/>
                            <a:rect l="l" t="t" r="r" b="b"/>
                            <a:pathLst>
                              <a:path w="6985" h="2540">
                                <a:moveTo>
                                  <a:pt x="3390" y="1155"/>
                                </a:moveTo>
                                <a:lnTo>
                                  <a:pt x="0" y="2247"/>
                                </a:lnTo>
                                <a:lnTo>
                                  <a:pt x="6794" y="0"/>
                                </a:lnTo>
                                <a:lnTo>
                                  <a:pt x="3390" y="1155"/>
                                </a:lnTo>
                              </a:path>
                            </a:pathLst>
                          </a:custGeom>
                          <a:ln w="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2" cstate="print"/>
                          <a:stretch>
                            <a:fillRect/>
                          </a:stretch>
                        </pic:blipFill>
                        <pic:spPr>
                          <a:xfrm>
                            <a:off x="0" y="65569"/>
                            <a:ext cx="904341" cy="6367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469066" id="Group 12" o:spid="_x0000_s1026" style="position:absolute;margin-left:449.3pt;margin-top:.9pt;width:71.2pt;height:52.7pt;z-index:15728640;mso-wrap-distance-left:0;mso-wrap-distance-right:0;mso-position-horizontal-relative:page;mso-width-relative:margin;mso-height-relative:margin" coordorigin=",330" coordsize="9043,6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5153;top:973;width:739;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">
                  <v:imagedata r:id="rId13" o:title=""/>
                </v:shape>
                <v:shape id="Graphic 15" o:spid="_x0000_s1028" style="position:absolute;left:2861;top:330;width:1866;height:5143;visibility:visible;mso-wrap-style:square;v-text-anchor:top" coordsize="18669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" path="m82631,380311r-20997,l60476,435994r1368,35536l64517,492362r2756,11571l70003,513991r4979,-6617l82609,380684r22,-373xem173423,65790r-80672,l104390,66291r10680,738l119749,67408r-9298,20890l104848,103132r-4163,15859l95708,142960r-9634,6578l40912,176443,10039,200223,5748,212430r1391,8585l43164,254936r27398,7455l66722,304420r-2022,23167l63828,340133r-390,10168l55533,359405,17518,402604,262,446507,79,457338,,462042r1182,10895l1982,477047r2921,3289l5818,475777,8620,457338r6040,-17239l39721,400736,61634,380311r20997,l83890,359405r-156,l106659,341760r12741,-11717l122160,325840r-32294,l96483,276730r25813,l118433,271854,104653,259600r-6506,-4943l100584,241982r-26707,l52833,233700r-3248,-1192l47944,232038r-2210,-559l38558,228736r-1105,-7721l45175,214944,83796,191767r26444,l113476,174939r33056,-18558l165010,142960r11116,-15157l178082,123352r-54561,l135116,73682r44825,l173423,65790xem122296,276730r-25813,l110301,287207r1079,14351l107532,308175,89866,325840r32294,l126760,318837r6616,-15984l130878,287559r-8582,-10829xem110240,191767r-26444,l73877,241982r26707,l110240,191767xem179941,73682r-44825,l151677,81962r-2210,19863l142292,110106r-3302,2209l123521,123352r54561,l186323,104594,184476,79172r-4535,-5490xem92348,33378r-21074,361l59854,34218r1709,l54979,35290r-10236,l31484,39036,8474,67408r-116,1143l16054,78800r8966,5258l29033,87525r28182,l63438,85328,71108,75079r8954,-7671l85193,66125r7558,-335l173423,65790r-6418,-7770l148531,44340r-4855,-3005l144949,37436r-12284,l115953,34218,92348,33378xem155122,r-3991,3045l145249,11247r-5789,11613l134890,33163r-2225,4273l144949,37436r7145,-21881l155656,3045,155122,xe" fillcolor="#004b85" stroked="f">
                  <v:path arrowok="t"/>
                </v:shape>
                <v:shape id="Graphic 16" o:spid="_x0000_s1029" style="position:absolute;left:6133;top:580;width:70;height:26;visibility:visible;mso-wrap-style:square;v-text-anchor:top" coordsize="69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" path="m3390,1155l,2247,6794,,3390,1155e" filled="f" strokecolor="white" strokeweight="0">
                  <v:path arrowok="t"/>
                </v:shape>
                <v:shape id="Image 17" o:spid="_x0000_s1030" type="#_x0000_t75" style="position:absolute;top:655;width:9043;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">
                  <v:imagedata r:id="rId14" o:title=""/>
                </v:shape>
                <w10:wrap anchorx="page"/>
              </v:group>
            </w:pict>
          </mc:Fallback>
        </mc:AlternateContent>
      </w:r>
      <w:r w:rsidR="00EC207F" w:rsidRPr="00EC207F">
        <w:rPr>
          <w:color w:val="231F20"/>
          <w:sz w:val="20"/>
          <w:szCs w:val="20"/>
        </w:rPr>
        <w:t>Telefon: +49 211 610198-15</w:t>
      </w:r>
    </w:p>
    <w:p w14:paraId="074CC65A" w14:textId="77777777" w:rsidR="00EC207F" w:rsidRDefault="00EC207F" w:rsidP="00EC207F">
      <w:pPr>
        <w:ind w:left="138" w:right="5385"/>
        <w:rPr>
          <w:color w:val="231F20"/>
          <w:sz w:val="20"/>
          <w:szCs w:val="20"/>
        </w:rPr>
      </w:pPr>
      <w:r w:rsidRPr="00EC207F">
        <w:rPr>
          <w:color w:val="231F20"/>
          <w:sz w:val="20"/>
          <w:szCs w:val="20"/>
        </w:rPr>
        <w:t xml:space="preserve">E-Mail: </w:t>
      </w:r>
      <w:hyperlink r:id="rId15">
        <w:r w:rsidRPr="00EC207F">
          <w:rPr>
            <w:color w:val="231F20"/>
            <w:sz w:val="20"/>
            <w:szCs w:val="20"/>
          </w:rPr>
          <w:t>presse@dgzmk.de</w:t>
        </w:r>
      </w:hyperlink>
      <w:r w:rsidRPr="00EC207F">
        <w:rPr>
          <w:color w:val="231F20"/>
          <w:sz w:val="20"/>
          <w:szCs w:val="20"/>
        </w:rPr>
        <w:t xml:space="preserve"> </w:t>
      </w:r>
    </w:p>
    <w:p w14:paraId="45CBB064" w14:textId="6EA63190" w:rsidR="00EC207F" w:rsidRPr="00EC207F" w:rsidRDefault="00EC207F" w:rsidP="00EC207F">
      <w:pPr>
        <w:ind w:left="138" w:right="5385"/>
        <w:rPr>
          <w:color w:val="231F20"/>
          <w:sz w:val="20"/>
          <w:szCs w:val="20"/>
        </w:rPr>
      </w:pPr>
      <w:r w:rsidRPr="00EC207F">
        <w:rPr>
          <w:color w:val="231F20"/>
          <w:sz w:val="20"/>
          <w:szCs w:val="20"/>
        </w:rPr>
        <w:t>Liesegangstr. 17 a</w:t>
      </w:r>
    </w:p>
    <w:p w14:paraId="323AB48F" w14:textId="277A7FE0" w:rsidR="00EC207F" w:rsidRDefault="00EC207F" w:rsidP="00EC207F">
      <w:pPr>
        <w:spacing w:line="252" w:lineRule="exact"/>
        <w:ind w:left="138"/>
        <w:rPr>
          <w:color w:val="231F20"/>
          <w:sz w:val="20"/>
          <w:szCs w:val="20"/>
        </w:rPr>
      </w:pPr>
      <w:r w:rsidRPr="00EC207F">
        <w:rPr>
          <w:color w:val="231F20"/>
          <w:sz w:val="20"/>
          <w:szCs w:val="20"/>
        </w:rPr>
        <w:t>40211 Düsseldorf</w:t>
      </w:r>
    </w:p>
    <w:p w14:paraId="14C00A7F" w14:textId="79FFD312" w:rsidR="000B6F09" w:rsidRDefault="000B6F09" w:rsidP="000B6F09">
      <w:pPr>
        <w:pStyle w:val="Textkrper"/>
        <w:rPr>
          <w:rFonts w:ascii="Frutiger LT Pro 47 Light Cn" w:hAnsi="Frutiger LT Pro 47 Light Cn"/>
          <w:color w:val="00447C"/>
          <w:sz w:val="16"/>
        </w:rPr>
      </w:pPr>
    </w:p>
    <w:p w14:paraId="665148E1" w14:textId="77777777" w:rsidR="00844478" w:rsidRDefault="00844478" w:rsidP="000B6F09">
      <w:pPr>
        <w:pStyle w:val="Textkrper"/>
        <w:rPr>
          <w:rFonts w:ascii="Frutiger LT Pro 47 Light Cn" w:hAnsi="Frutiger LT Pro 47 Light Cn"/>
          <w:color w:val="00447C"/>
          <w:sz w:val="16"/>
        </w:rPr>
      </w:pPr>
    </w:p>
    <w:p w14:paraId="5B9E4140" w14:textId="2122FC98" w:rsidR="000B6F09" w:rsidRDefault="000B6F09" w:rsidP="000B6F09">
      <w:pPr>
        <w:pStyle w:val="Textkrper"/>
        <w:rPr>
          <w:rFonts w:ascii="Frutiger LT Pro 47 Light Cn" w:hAnsi="Frutiger LT Pro 47 Light Cn"/>
          <w:color w:val="00447C"/>
          <w:sz w:val="16"/>
        </w:rPr>
      </w:pPr>
    </w:p>
    <w:p w14:paraId="7A8B0842" w14:textId="1558D59D" w:rsidR="00B34D74" w:rsidRDefault="000C3E2D" w:rsidP="000B6F09">
      <w:pPr>
        <w:pStyle w:val="Textkrper"/>
        <w:rPr>
          <w:rFonts w:ascii="Frutiger LT Pro 47 Light Cn" w:hAnsi="Frutiger LT Pro 47 Light Cn"/>
          <w:sz w:val="16"/>
        </w:rPr>
      </w:pPr>
      <w:r>
        <w:rPr>
          <w:rFonts w:ascii="Frutiger LT Pro 47 Light Cn" w:hAnsi="Frutiger LT Pro 47 Light Cn"/>
          <w:color w:val="00447C"/>
          <w:sz w:val="16"/>
        </w:rPr>
        <w:t>Deutsche Gesellschaft für Zahn-,</w:t>
      </w:r>
      <w:r>
        <w:rPr>
          <w:rFonts w:ascii="Frutiger LT Pro 47 Light Cn" w:hAnsi="Frutiger LT Pro 47 Light Cn"/>
          <w:color w:val="00447C"/>
          <w:spacing w:val="-2"/>
          <w:sz w:val="16"/>
        </w:rPr>
        <w:t xml:space="preserve"> </w:t>
      </w:r>
      <w:r>
        <w:rPr>
          <w:rFonts w:ascii="Frutiger LT Pro 47 Light Cn" w:hAnsi="Frutiger LT Pro 47 Light Cn"/>
          <w:color w:val="00447C"/>
          <w:sz w:val="16"/>
        </w:rPr>
        <w:t>Mund- und Kieferheilkunde e.</w:t>
      </w:r>
      <w:r>
        <w:rPr>
          <w:rFonts w:ascii="Frutiger LT Pro 47 Light Cn" w:hAnsi="Frutiger LT Pro 47 Light Cn"/>
          <w:color w:val="00447C"/>
          <w:spacing w:val="-12"/>
          <w:sz w:val="16"/>
        </w:rPr>
        <w:t xml:space="preserve"> </w:t>
      </w:r>
      <w:r>
        <w:rPr>
          <w:rFonts w:ascii="Frutiger LT Pro 47 Light Cn" w:hAnsi="Frutiger LT Pro 47 Light Cn"/>
          <w:color w:val="00447C"/>
          <w:sz w:val="16"/>
        </w:rPr>
        <w:t>V.</w:t>
      </w:r>
      <w:r>
        <w:rPr>
          <w:rFonts w:ascii="Frutiger LT Pro 47 Light Cn" w:hAnsi="Frutiger LT Pro 47 Light Cn"/>
          <w:color w:val="00447C"/>
          <w:spacing w:val="40"/>
          <w:sz w:val="16"/>
        </w:rPr>
        <w:t xml:space="preserve"> </w:t>
      </w:r>
      <w:r>
        <w:rPr>
          <w:rFonts w:ascii="Frutiger LT Pro 47 Light Cn" w:hAnsi="Frutiger LT Pro 47 Light Cn"/>
          <w:color w:val="00447C"/>
          <w:sz w:val="16"/>
        </w:rPr>
        <w:t>Liesegangstraße</w:t>
      </w:r>
      <w:r>
        <w:rPr>
          <w:rFonts w:ascii="Frutiger LT Pro 47 Light Cn" w:hAnsi="Frutiger LT Pro 47 Light Cn"/>
          <w:color w:val="00447C"/>
          <w:spacing w:val="4"/>
          <w:sz w:val="16"/>
        </w:rPr>
        <w:t xml:space="preserve"> </w:t>
      </w:r>
      <w:r>
        <w:rPr>
          <w:rFonts w:ascii="Frutiger LT Pro 47 Light Cn" w:hAnsi="Frutiger LT Pro 47 Light Cn"/>
          <w:color w:val="00447C"/>
          <w:sz w:val="16"/>
        </w:rPr>
        <w:t>17</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a</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40211</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Düsseldorf</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Telefon:</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49</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211</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610198-0</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hyperlink r:id="rId16">
        <w:r>
          <w:rPr>
            <w:rFonts w:ascii="Frutiger LT Pro 47 Light Cn" w:hAnsi="Frutiger LT Pro 47 Light Cn"/>
            <w:color w:val="00447C"/>
            <w:spacing w:val="-2"/>
            <w:sz w:val="16"/>
          </w:rPr>
          <w:t>dgzmk@dgzmk.de</w:t>
        </w:r>
      </w:hyperlink>
    </w:p>
    <w:sectPr w:rsidR="00B34D74">
      <w:headerReference w:type="default" r:id="rId17"/>
      <w:footerReference w:type="default" r:id="rId18"/>
      <w:pgSz w:w="11910" w:h="16840"/>
      <w:pgMar w:top="2000" w:right="54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24BF" w14:textId="77777777" w:rsidR="00B42021" w:rsidRDefault="00B42021">
      <w:r>
        <w:separator/>
      </w:r>
    </w:p>
  </w:endnote>
  <w:endnote w:type="continuationSeparator" w:id="0">
    <w:p w14:paraId="625D627C" w14:textId="77777777" w:rsidR="00B42021" w:rsidRDefault="00B4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Pro 47 Light Cn">
    <w:altName w:val="Calibri"/>
    <w:panose1 w:val="00000000000000000000"/>
    <w:charset w:val="4D"/>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09385"/>
      <w:docPartObj>
        <w:docPartGallery w:val="Page Numbers (Bottom of Page)"/>
        <w:docPartUnique/>
      </w:docPartObj>
    </w:sdtPr>
    <w:sdtEndPr/>
    <w:sdtContent>
      <w:p w14:paraId="19E9EE46" w14:textId="05D86488" w:rsidR="00AC3F6B" w:rsidRDefault="00AC3F6B">
        <w:pPr>
          <w:pStyle w:val="Fuzeile"/>
          <w:jc w:val="right"/>
        </w:pPr>
        <w:r w:rsidRPr="00AC3F6B">
          <w:rPr>
            <w:color w:val="002060"/>
            <w:sz w:val="20"/>
            <w:szCs w:val="20"/>
          </w:rPr>
          <w:fldChar w:fldCharType="begin"/>
        </w:r>
        <w:r w:rsidRPr="00AC3F6B">
          <w:rPr>
            <w:color w:val="002060"/>
            <w:sz w:val="20"/>
            <w:szCs w:val="20"/>
          </w:rPr>
          <w:instrText>PAGE   \* MERGEFORMAT</w:instrText>
        </w:r>
        <w:r w:rsidRPr="00AC3F6B">
          <w:rPr>
            <w:color w:val="002060"/>
            <w:sz w:val="20"/>
            <w:szCs w:val="20"/>
          </w:rPr>
          <w:fldChar w:fldCharType="separate"/>
        </w:r>
        <w:r w:rsidRPr="00AC3F6B">
          <w:rPr>
            <w:color w:val="002060"/>
            <w:sz w:val="20"/>
            <w:szCs w:val="20"/>
          </w:rPr>
          <w:t>2</w:t>
        </w:r>
        <w:r w:rsidRPr="00AC3F6B">
          <w:rPr>
            <w:color w:val="002060"/>
            <w:sz w:val="20"/>
            <w:szCs w:val="20"/>
          </w:rPr>
          <w:fldChar w:fldCharType="end"/>
        </w:r>
      </w:p>
    </w:sdtContent>
  </w:sdt>
  <w:p w14:paraId="2DFDB346" w14:textId="77777777" w:rsidR="00AC3F6B" w:rsidRDefault="00AC3F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6BE4" w14:textId="77777777" w:rsidR="00B42021" w:rsidRDefault="00B42021">
      <w:r>
        <w:separator/>
      </w:r>
    </w:p>
  </w:footnote>
  <w:footnote w:type="continuationSeparator" w:id="0">
    <w:p w14:paraId="4376BF5A" w14:textId="77777777" w:rsidR="00B42021" w:rsidRDefault="00B4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AA3B" w14:textId="5AD82935" w:rsidR="00B34D74" w:rsidRDefault="000C3E2D">
    <w:pPr>
      <w:pStyle w:val="Textkrper"/>
      <w:spacing w:line="14" w:lineRule="auto"/>
    </w:pPr>
    <w:r>
      <w:rPr>
        <w:noProof/>
      </w:rPr>
      <mc:AlternateContent>
        <mc:Choice Requires="wps">
          <w:drawing>
            <wp:anchor distT="0" distB="0" distL="0" distR="0" simplePos="0" relativeHeight="487524352" behindDoc="1" locked="0" layoutInCell="1" allowOverlap="1" wp14:anchorId="4C187A71" wp14:editId="31B1C30D">
              <wp:simplePos x="0" y="0"/>
              <wp:positionH relativeFrom="page">
                <wp:posOffset>904599</wp:posOffset>
              </wp:positionH>
              <wp:positionV relativeFrom="page">
                <wp:posOffset>424884</wp:posOffset>
              </wp:positionV>
              <wp:extent cx="390525" cy="1816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81610"/>
                      </a:xfrm>
                      <a:prstGeom prst="rect">
                        <a:avLst/>
                      </a:prstGeom>
                    </wps:spPr>
                    <wps:txbx>
                      <w:txbxContent>
                        <w:p w14:paraId="35FDA564" w14:textId="77777777" w:rsidR="00B34D74" w:rsidRDefault="000C3E2D">
                          <w:pPr>
                            <w:pStyle w:val="Textkrper"/>
                            <w:spacing w:before="27"/>
                            <w:ind w:left="20"/>
                          </w:pPr>
                          <w:r>
                            <w:rPr>
                              <w:color w:val="FFFFFF"/>
                              <w:spacing w:val="-2"/>
                              <w:w w:val="90"/>
                            </w:rPr>
                            <w:t>JAHRE</w:t>
                          </w:r>
                        </w:p>
                      </w:txbxContent>
                    </wps:txbx>
                    <wps:bodyPr wrap="square" lIns="0" tIns="0" rIns="0" bIns="0" rtlCol="0">
                      <a:noAutofit/>
                    </wps:bodyPr>
                  </wps:wsp>
                </a:graphicData>
              </a:graphic>
            </wp:anchor>
          </w:drawing>
        </mc:Choice>
        <mc:Fallback>
          <w:pict>
            <v:shapetype w14:anchorId="4C187A71" id="_x0000_t202" coordsize="21600,21600" o:spt="202" path="m,l,21600r21600,l21600,xe">
              <v:stroke joinstyle="miter"/>
              <v:path gradientshapeok="t" o:connecttype="rect"/>
            </v:shapetype>
            <v:shape id="Textbox 11" o:spid="_x0000_s1026" type="#_x0000_t202" style="position:absolute;margin-left:71.25pt;margin-top:33.45pt;width:30.75pt;height:14.3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" filled="f" stroked="f">
              <v:textbox inset="0,0,0,0">
                <w:txbxContent>
                  <w:p w14:paraId="35FDA564" w14:textId="77777777" w:rsidR="00B34D74" w:rsidRDefault="000C3E2D">
                    <w:pPr>
                      <w:pStyle w:val="Textkrper"/>
                      <w:spacing w:before="27"/>
                      <w:ind w:left="20"/>
                    </w:pPr>
                    <w:r>
                      <w:rPr>
                        <w:color w:val="FFFFFF"/>
                        <w:spacing w:val="-2"/>
                        <w:w w:val="90"/>
                      </w:rPr>
                      <w:t>JAHRE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74"/>
    <w:rsid w:val="0002131A"/>
    <w:rsid w:val="000835F9"/>
    <w:rsid w:val="000B49C1"/>
    <w:rsid w:val="000B6F09"/>
    <w:rsid w:val="000C3E2D"/>
    <w:rsid w:val="000C5614"/>
    <w:rsid w:val="000D7794"/>
    <w:rsid w:val="001308DD"/>
    <w:rsid w:val="001547C6"/>
    <w:rsid w:val="00181AC6"/>
    <w:rsid w:val="00190205"/>
    <w:rsid w:val="001A2CFC"/>
    <w:rsid w:val="001A5928"/>
    <w:rsid w:val="001B23B1"/>
    <w:rsid w:val="001C46D7"/>
    <w:rsid w:val="001C50B9"/>
    <w:rsid w:val="001D5488"/>
    <w:rsid w:val="002212E9"/>
    <w:rsid w:val="002348E8"/>
    <w:rsid w:val="00293056"/>
    <w:rsid w:val="002B6A15"/>
    <w:rsid w:val="002D59C5"/>
    <w:rsid w:val="002F05DC"/>
    <w:rsid w:val="003311DF"/>
    <w:rsid w:val="0033481B"/>
    <w:rsid w:val="0033606B"/>
    <w:rsid w:val="003746F4"/>
    <w:rsid w:val="00382DE0"/>
    <w:rsid w:val="003A398F"/>
    <w:rsid w:val="004246DC"/>
    <w:rsid w:val="00435D8B"/>
    <w:rsid w:val="00475329"/>
    <w:rsid w:val="0049721D"/>
    <w:rsid w:val="004B642A"/>
    <w:rsid w:val="005245DE"/>
    <w:rsid w:val="00525A2B"/>
    <w:rsid w:val="005B55F1"/>
    <w:rsid w:val="005B57FF"/>
    <w:rsid w:val="005C74DE"/>
    <w:rsid w:val="005D3606"/>
    <w:rsid w:val="005E059F"/>
    <w:rsid w:val="00611614"/>
    <w:rsid w:val="00613D5B"/>
    <w:rsid w:val="0061469A"/>
    <w:rsid w:val="00670BF3"/>
    <w:rsid w:val="00691DBE"/>
    <w:rsid w:val="00695EBB"/>
    <w:rsid w:val="006D5060"/>
    <w:rsid w:val="006F0466"/>
    <w:rsid w:val="006F11FA"/>
    <w:rsid w:val="007718B0"/>
    <w:rsid w:val="00774FD4"/>
    <w:rsid w:val="00785E7F"/>
    <w:rsid w:val="007E5C3B"/>
    <w:rsid w:val="007E6564"/>
    <w:rsid w:val="00804306"/>
    <w:rsid w:val="00835D96"/>
    <w:rsid w:val="00844478"/>
    <w:rsid w:val="00860299"/>
    <w:rsid w:val="008D170F"/>
    <w:rsid w:val="008E1C8A"/>
    <w:rsid w:val="00966AC5"/>
    <w:rsid w:val="009D74A0"/>
    <w:rsid w:val="00A12624"/>
    <w:rsid w:val="00A139D5"/>
    <w:rsid w:val="00A27E36"/>
    <w:rsid w:val="00A32308"/>
    <w:rsid w:val="00AC3F6B"/>
    <w:rsid w:val="00AD09F2"/>
    <w:rsid w:val="00AE69A8"/>
    <w:rsid w:val="00AE7D39"/>
    <w:rsid w:val="00B34D74"/>
    <w:rsid w:val="00B37D2D"/>
    <w:rsid w:val="00B42021"/>
    <w:rsid w:val="00B701AC"/>
    <w:rsid w:val="00B7471D"/>
    <w:rsid w:val="00BA36B1"/>
    <w:rsid w:val="00BA5C30"/>
    <w:rsid w:val="00BB44F8"/>
    <w:rsid w:val="00BC3F85"/>
    <w:rsid w:val="00BC4157"/>
    <w:rsid w:val="00BC425F"/>
    <w:rsid w:val="00C14B17"/>
    <w:rsid w:val="00C47896"/>
    <w:rsid w:val="00CC0D82"/>
    <w:rsid w:val="00CF67E9"/>
    <w:rsid w:val="00D07A70"/>
    <w:rsid w:val="00D11686"/>
    <w:rsid w:val="00DA2006"/>
    <w:rsid w:val="00DD0F6C"/>
    <w:rsid w:val="00DE593A"/>
    <w:rsid w:val="00E201CE"/>
    <w:rsid w:val="00E34C74"/>
    <w:rsid w:val="00E71E64"/>
    <w:rsid w:val="00EC207F"/>
    <w:rsid w:val="00ED0631"/>
    <w:rsid w:val="00ED531F"/>
    <w:rsid w:val="00EE1006"/>
    <w:rsid w:val="00EF7710"/>
    <w:rsid w:val="00F54A48"/>
    <w:rsid w:val="00F5593E"/>
    <w:rsid w:val="00F72CF0"/>
    <w:rsid w:val="00F90CC3"/>
    <w:rsid w:val="00F96C5A"/>
    <w:rsid w:val="00F979BD"/>
    <w:rsid w:val="00FA5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07A4"/>
  <w15:docId w15:val="{CD7ED071-6861-774E-A621-97B3343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0"/>
      <w:outlineLvl w:val="0"/>
    </w:pPr>
    <w:rPr>
      <w:b/>
      <w:bCs/>
      <w:sz w:val="28"/>
      <w:szCs w:val="28"/>
    </w:rPr>
  </w:style>
  <w:style w:type="paragraph" w:styleId="berschrift2">
    <w:name w:val="heading 2"/>
    <w:basedOn w:val="Standard"/>
    <w:uiPriority w:val="9"/>
    <w:unhideWhenUsed/>
    <w:qFormat/>
    <w:pPr>
      <w:ind w:left="100"/>
      <w:outlineLvl w:val="1"/>
    </w:pPr>
    <w:rPr>
      <w:b/>
      <w:bCs/>
      <w:sz w:val="20"/>
      <w:szCs w:val="20"/>
    </w:rPr>
  </w:style>
  <w:style w:type="paragraph" w:styleId="berschrift3">
    <w:name w:val="heading 3"/>
    <w:basedOn w:val="Standard"/>
    <w:next w:val="Standard"/>
    <w:link w:val="berschrift3Zchn"/>
    <w:uiPriority w:val="9"/>
    <w:semiHidden/>
    <w:unhideWhenUsed/>
    <w:qFormat/>
    <w:rsid w:val="008043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8043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12624"/>
    <w:pPr>
      <w:tabs>
        <w:tab w:val="center" w:pos="4536"/>
        <w:tab w:val="right" w:pos="9072"/>
      </w:tabs>
    </w:pPr>
  </w:style>
  <w:style w:type="character" w:customStyle="1" w:styleId="KopfzeileZchn">
    <w:name w:val="Kopfzeile Zchn"/>
    <w:basedOn w:val="Absatz-Standardschriftart"/>
    <w:link w:val="Kopfzeile"/>
    <w:uiPriority w:val="99"/>
    <w:rsid w:val="00A12624"/>
    <w:rPr>
      <w:rFonts w:ascii="Arial" w:eastAsia="Arial" w:hAnsi="Arial" w:cs="Arial"/>
      <w:lang w:val="de-DE"/>
    </w:rPr>
  </w:style>
  <w:style w:type="paragraph" w:styleId="Fuzeile">
    <w:name w:val="footer"/>
    <w:basedOn w:val="Standard"/>
    <w:link w:val="FuzeileZchn"/>
    <w:uiPriority w:val="99"/>
    <w:unhideWhenUsed/>
    <w:rsid w:val="00A12624"/>
    <w:pPr>
      <w:tabs>
        <w:tab w:val="center" w:pos="4536"/>
        <w:tab w:val="right" w:pos="9072"/>
      </w:tabs>
    </w:pPr>
  </w:style>
  <w:style w:type="character" w:customStyle="1" w:styleId="FuzeileZchn">
    <w:name w:val="Fußzeile Zchn"/>
    <w:basedOn w:val="Absatz-Standardschriftart"/>
    <w:link w:val="Fuzeile"/>
    <w:uiPriority w:val="99"/>
    <w:rsid w:val="00A12624"/>
    <w:rPr>
      <w:rFonts w:ascii="Arial" w:eastAsia="Arial" w:hAnsi="Arial" w:cs="Arial"/>
      <w:lang w:val="de-DE"/>
    </w:rPr>
  </w:style>
  <w:style w:type="character" w:styleId="Hyperlink">
    <w:name w:val="Hyperlink"/>
    <w:basedOn w:val="Absatz-Standardschriftart"/>
    <w:uiPriority w:val="99"/>
    <w:unhideWhenUsed/>
    <w:rsid w:val="00804306"/>
    <w:rPr>
      <w:color w:val="0000FF" w:themeColor="hyperlink"/>
      <w:u w:val="single"/>
    </w:rPr>
  </w:style>
  <w:style w:type="character" w:styleId="NichtaufgelsteErwhnung">
    <w:name w:val="Unresolved Mention"/>
    <w:basedOn w:val="Absatz-Standardschriftart"/>
    <w:uiPriority w:val="99"/>
    <w:semiHidden/>
    <w:unhideWhenUsed/>
    <w:rsid w:val="00804306"/>
    <w:rPr>
      <w:color w:val="605E5C"/>
      <w:shd w:val="clear" w:color="auto" w:fill="E1DFDD"/>
    </w:rPr>
  </w:style>
  <w:style w:type="character" w:customStyle="1" w:styleId="berschrift4Zchn">
    <w:name w:val="Überschrift 4 Zchn"/>
    <w:basedOn w:val="Absatz-Standardschriftart"/>
    <w:link w:val="berschrift4"/>
    <w:uiPriority w:val="9"/>
    <w:semiHidden/>
    <w:rsid w:val="00804306"/>
    <w:rPr>
      <w:rFonts w:asciiTheme="majorHAnsi" w:eastAsiaTheme="majorEastAsia" w:hAnsiTheme="majorHAnsi" w:cstheme="majorBidi"/>
      <w:i/>
      <w:iCs/>
      <w:color w:val="365F91" w:themeColor="accent1" w:themeShade="BF"/>
      <w:lang w:val="de-DE"/>
    </w:rPr>
  </w:style>
  <w:style w:type="character" w:customStyle="1" w:styleId="berschrift3Zchn">
    <w:name w:val="Überschrift 3 Zchn"/>
    <w:basedOn w:val="Absatz-Standardschriftart"/>
    <w:link w:val="berschrift3"/>
    <w:uiPriority w:val="9"/>
    <w:semiHidden/>
    <w:rsid w:val="00804306"/>
    <w:rPr>
      <w:rFonts w:asciiTheme="majorHAnsi" w:eastAsiaTheme="majorEastAsia" w:hAnsiTheme="majorHAnsi" w:cstheme="majorBidi"/>
      <w:color w:val="243F60" w:themeColor="accent1" w:themeShade="7F"/>
      <w:sz w:val="24"/>
      <w:szCs w:val="24"/>
      <w:lang w:val="de-DE"/>
    </w:rPr>
  </w:style>
  <w:style w:type="character" w:styleId="BesuchterLink">
    <w:name w:val="FollowedHyperlink"/>
    <w:basedOn w:val="Absatz-Standardschriftart"/>
    <w:uiPriority w:val="99"/>
    <w:semiHidden/>
    <w:unhideWhenUsed/>
    <w:rsid w:val="007E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40">
      <w:bodyDiv w:val="1"/>
      <w:marLeft w:val="0"/>
      <w:marRight w:val="0"/>
      <w:marTop w:val="0"/>
      <w:marBottom w:val="0"/>
      <w:divBdr>
        <w:top w:val="none" w:sz="0" w:space="0" w:color="auto"/>
        <w:left w:val="none" w:sz="0" w:space="0" w:color="auto"/>
        <w:bottom w:val="none" w:sz="0" w:space="0" w:color="auto"/>
        <w:right w:val="none" w:sz="0" w:space="0" w:color="auto"/>
      </w:divBdr>
    </w:div>
    <w:div w:id="120998427">
      <w:bodyDiv w:val="1"/>
      <w:marLeft w:val="0"/>
      <w:marRight w:val="0"/>
      <w:marTop w:val="0"/>
      <w:marBottom w:val="0"/>
      <w:divBdr>
        <w:top w:val="none" w:sz="0" w:space="0" w:color="auto"/>
        <w:left w:val="none" w:sz="0" w:space="0" w:color="auto"/>
        <w:bottom w:val="none" w:sz="0" w:space="0" w:color="auto"/>
        <w:right w:val="none" w:sz="0" w:space="0" w:color="auto"/>
      </w:divBdr>
    </w:div>
    <w:div w:id="324088235">
      <w:bodyDiv w:val="1"/>
      <w:marLeft w:val="0"/>
      <w:marRight w:val="0"/>
      <w:marTop w:val="0"/>
      <w:marBottom w:val="0"/>
      <w:divBdr>
        <w:top w:val="none" w:sz="0" w:space="0" w:color="auto"/>
        <w:left w:val="none" w:sz="0" w:space="0" w:color="auto"/>
        <w:bottom w:val="none" w:sz="0" w:space="0" w:color="auto"/>
        <w:right w:val="none" w:sz="0" w:space="0" w:color="auto"/>
      </w:divBdr>
    </w:div>
    <w:div w:id="564998793">
      <w:bodyDiv w:val="1"/>
      <w:marLeft w:val="0"/>
      <w:marRight w:val="0"/>
      <w:marTop w:val="0"/>
      <w:marBottom w:val="0"/>
      <w:divBdr>
        <w:top w:val="none" w:sz="0" w:space="0" w:color="auto"/>
        <w:left w:val="none" w:sz="0" w:space="0" w:color="auto"/>
        <w:bottom w:val="none" w:sz="0" w:space="0" w:color="auto"/>
        <w:right w:val="none" w:sz="0" w:space="0" w:color="auto"/>
      </w:divBdr>
    </w:div>
    <w:div w:id="638148445">
      <w:bodyDiv w:val="1"/>
      <w:marLeft w:val="0"/>
      <w:marRight w:val="0"/>
      <w:marTop w:val="0"/>
      <w:marBottom w:val="0"/>
      <w:divBdr>
        <w:top w:val="none" w:sz="0" w:space="0" w:color="auto"/>
        <w:left w:val="none" w:sz="0" w:space="0" w:color="auto"/>
        <w:bottom w:val="none" w:sz="0" w:space="0" w:color="auto"/>
        <w:right w:val="none" w:sz="0" w:space="0" w:color="auto"/>
      </w:divBdr>
    </w:div>
    <w:div w:id="676007838">
      <w:bodyDiv w:val="1"/>
      <w:marLeft w:val="0"/>
      <w:marRight w:val="0"/>
      <w:marTop w:val="0"/>
      <w:marBottom w:val="0"/>
      <w:divBdr>
        <w:top w:val="none" w:sz="0" w:space="0" w:color="auto"/>
        <w:left w:val="none" w:sz="0" w:space="0" w:color="auto"/>
        <w:bottom w:val="none" w:sz="0" w:space="0" w:color="auto"/>
        <w:right w:val="none" w:sz="0" w:space="0" w:color="auto"/>
      </w:divBdr>
      <w:divsChild>
        <w:div w:id="520975625">
          <w:marLeft w:val="0"/>
          <w:marRight w:val="0"/>
          <w:marTop w:val="0"/>
          <w:marBottom w:val="0"/>
          <w:divBdr>
            <w:top w:val="none" w:sz="0" w:space="0" w:color="auto"/>
            <w:left w:val="none" w:sz="0" w:space="0" w:color="auto"/>
            <w:bottom w:val="none" w:sz="0" w:space="0" w:color="auto"/>
            <w:right w:val="none" w:sz="0" w:space="0" w:color="auto"/>
          </w:divBdr>
          <w:divsChild>
            <w:div w:id="206141876">
              <w:marLeft w:val="0"/>
              <w:marRight w:val="0"/>
              <w:marTop w:val="0"/>
              <w:marBottom w:val="0"/>
              <w:divBdr>
                <w:top w:val="none" w:sz="0" w:space="0" w:color="auto"/>
                <w:left w:val="none" w:sz="0" w:space="0" w:color="auto"/>
                <w:bottom w:val="none" w:sz="0" w:space="0" w:color="auto"/>
                <w:right w:val="none" w:sz="0" w:space="0" w:color="auto"/>
              </w:divBdr>
              <w:divsChild>
                <w:div w:id="170418473">
                  <w:marLeft w:val="0"/>
                  <w:marRight w:val="0"/>
                  <w:marTop w:val="0"/>
                  <w:marBottom w:val="0"/>
                  <w:divBdr>
                    <w:top w:val="none" w:sz="0" w:space="0" w:color="auto"/>
                    <w:left w:val="none" w:sz="0" w:space="0" w:color="auto"/>
                    <w:bottom w:val="none" w:sz="0" w:space="0" w:color="auto"/>
                    <w:right w:val="none" w:sz="0" w:space="0" w:color="auto"/>
                  </w:divBdr>
                  <w:divsChild>
                    <w:div w:id="15549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975">
          <w:marLeft w:val="0"/>
          <w:marRight w:val="0"/>
          <w:marTop w:val="0"/>
          <w:marBottom w:val="0"/>
          <w:divBdr>
            <w:top w:val="none" w:sz="0" w:space="0" w:color="auto"/>
            <w:left w:val="none" w:sz="0" w:space="0" w:color="auto"/>
            <w:bottom w:val="none" w:sz="0" w:space="0" w:color="auto"/>
            <w:right w:val="none" w:sz="0" w:space="0" w:color="auto"/>
          </w:divBdr>
          <w:divsChild>
            <w:div w:id="793988256">
              <w:marLeft w:val="0"/>
              <w:marRight w:val="0"/>
              <w:marTop w:val="0"/>
              <w:marBottom w:val="0"/>
              <w:divBdr>
                <w:top w:val="none" w:sz="0" w:space="0" w:color="auto"/>
                <w:left w:val="none" w:sz="0" w:space="0" w:color="auto"/>
                <w:bottom w:val="none" w:sz="0" w:space="0" w:color="auto"/>
                <w:right w:val="none" w:sz="0" w:space="0" w:color="auto"/>
              </w:divBdr>
              <w:divsChild>
                <w:div w:id="875314058">
                  <w:marLeft w:val="0"/>
                  <w:marRight w:val="0"/>
                  <w:marTop w:val="0"/>
                  <w:marBottom w:val="0"/>
                  <w:divBdr>
                    <w:top w:val="none" w:sz="0" w:space="0" w:color="auto"/>
                    <w:left w:val="none" w:sz="0" w:space="0" w:color="auto"/>
                    <w:bottom w:val="none" w:sz="0" w:space="0" w:color="auto"/>
                    <w:right w:val="none" w:sz="0" w:space="0" w:color="auto"/>
                  </w:divBdr>
                  <w:divsChild>
                    <w:div w:id="2145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29664">
      <w:bodyDiv w:val="1"/>
      <w:marLeft w:val="0"/>
      <w:marRight w:val="0"/>
      <w:marTop w:val="0"/>
      <w:marBottom w:val="0"/>
      <w:divBdr>
        <w:top w:val="none" w:sz="0" w:space="0" w:color="auto"/>
        <w:left w:val="none" w:sz="0" w:space="0" w:color="auto"/>
        <w:bottom w:val="none" w:sz="0" w:space="0" w:color="auto"/>
        <w:right w:val="none" w:sz="0" w:space="0" w:color="auto"/>
      </w:divBdr>
    </w:div>
    <w:div w:id="1306348195">
      <w:bodyDiv w:val="1"/>
      <w:marLeft w:val="0"/>
      <w:marRight w:val="0"/>
      <w:marTop w:val="0"/>
      <w:marBottom w:val="0"/>
      <w:divBdr>
        <w:top w:val="none" w:sz="0" w:space="0" w:color="auto"/>
        <w:left w:val="none" w:sz="0" w:space="0" w:color="auto"/>
        <w:bottom w:val="none" w:sz="0" w:space="0" w:color="auto"/>
        <w:right w:val="none" w:sz="0" w:space="0" w:color="auto"/>
      </w:divBdr>
    </w:div>
    <w:div w:id="1384209770">
      <w:bodyDiv w:val="1"/>
      <w:marLeft w:val="0"/>
      <w:marRight w:val="0"/>
      <w:marTop w:val="0"/>
      <w:marBottom w:val="0"/>
      <w:divBdr>
        <w:top w:val="none" w:sz="0" w:space="0" w:color="auto"/>
        <w:left w:val="none" w:sz="0" w:space="0" w:color="auto"/>
        <w:bottom w:val="none" w:sz="0" w:space="0" w:color="auto"/>
        <w:right w:val="none" w:sz="0" w:space="0" w:color="auto"/>
      </w:divBdr>
    </w:div>
    <w:div w:id="1753113780">
      <w:bodyDiv w:val="1"/>
      <w:marLeft w:val="0"/>
      <w:marRight w:val="0"/>
      <w:marTop w:val="0"/>
      <w:marBottom w:val="0"/>
      <w:divBdr>
        <w:top w:val="none" w:sz="0" w:space="0" w:color="auto"/>
        <w:left w:val="none" w:sz="0" w:space="0" w:color="auto"/>
        <w:bottom w:val="none" w:sz="0" w:space="0" w:color="auto"/>
        <w:right w:val="none" w:sz="0" w:space="0" w:color="auto"/>
      </w:divBdr>
      <w:divsChild>
        <w:div w:id="533231578">
          <w:marLeft w:val="0"/>
          <w:marRight w:val="0"/>
          <w:marTop w:val="0"/>
          <w:marBottom w:val="0"/>
          <w:divBdr>
            <w:top w:val="none" w:sz="0" w:space="0" w:color="auto"/>
            <w:left w:val="none" w:sz="0" w:space="0" w:color="auto"/>
            <w:bottom w:val="none" w:sz="0" w:space="0" w:color="auto"/>
            <w:right w:val="none" w:sz="0" w:space="0" w:color="auto"/>
          </w:divBdr>
          <w:divsChild>
            <w:div w:id="1509175263">
              <w:marLeft w:val="0"/>
              <w:marRight w:val="0"/>
              <w:marTop w:val="0"/>
              <w:marBottom w:val="0"/>
              <w:divBdr>
                <w:top w:val="none" w:sz="0" w:space="0" w:color="auto"/>
                <w:left w:val="none" w:sz="0" w:space="0" w:color="auto"/>
                <w:bottom w:val="none" w:sz="0" w:space="0" w:color="auto"/>
                <w:right w:val="none" w:sz="0" w:space="0" w:color="auto"/>
              </w:divBdr>
              <w:divsChild>
                <w:div w:id="1517576828">
                  <w:marLeft w:val="0"/>
                  <w:marRight w:val="0"/>
                  <w:marTop w:val="0"/>
                  <w:marBottom w:val="0"/>
                  <w:divBdr>
                    <w:top w:val="none" w:sz="0" w:space="0" w:color="auto"/>
                    <w:left w:val="none" w:sz="0" w:space="0" w:color="auto"/>
                    <w:bottom w:val="none" w:sz="0" w:space="0" w:color="auto"/>
                    <w:right w:val="none" w:sz="0" w:space="0" w:color="auto"/>
                  </w:divBdr>
                  <w:divsChild>
                    <w:div w:id="864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95">
          <w:marLeft w:val="0"/>
          <w:marRight w:val="0"/>
          <w:marTop w:val="0"/>
          <w:marBottom w:val="0"/>
          <w:divBdr>
            <w:top w:val="none" w:sz="0" w:space="0" w:color="auto"/>
            <w:left w:val="none" w:sz="0" w:space="0" w:color="auto"/>
            <w:bottom w:val="none" w:sz="0" w:space="0" w:color="auto"/>
            <w:right w:val="none" w:sz="0" w:space="0" w:color="auto"/>
          </w:divBdr>
          <w:divsChild>
            <w:div w:id="1172993702">
              <w:marLeft w:val="0"/>
              <w:marRight w:val="0"/>
              <w:marTop w:val="0"/>
              <w:marBottom w:val="0"/>
              <w:divBdr>
                <w:top w:val="none" w:sz="0" w:space="0" w:color="auto"/>
                <w:left w:val="none" w:sz="0" w:space="0" w:color="auto"/>
                <w:bottom w:val="none" w:sz="0" w:space="0" w:color="auto"/>
                <w:right w:val="none" w:sz="0" w:space="0" w:color="auto"/>
              </w:divBdr>
              <w:divsChild>
                <w:div w:id="358436728">
                  <w:marLeft w:val="0"/>
                  <w:marRight w:val="0"/>
                  <w:marTop w:val="0"/>
                  <w:marBottom w:val="0"/>
                  <w:divBdr>
                    <w:top w:val="none" w:sz="0" w:space="0" w:color="auto"/>
                    <w:left w:val="none" w:sz="0" w:space="0" w:color="auto"/>
                    <w:bottom w:val="none" w:sz="0" w:space="0" w:color="auto"/>
                    <w:right w:val="none" w:sz="0" w:space="0" w:color="auto"/>
                  </w:divBdr>
                  <w:divsChild>
                    <w:div w:id="445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0.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quintessence-publishing.com/usa/en/article-download/4038321/deutsche-zahnaerztliche-zeitschrift/2023/02/kenntnisse-und-faehigkeiten-von-nichtaerztlichem-personal-im-rettungsdienst-in-der-behandlung-von-patienten-mit-traumatischen-zahnverletzungen" TargetMode="Externa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dgzmk@dgzmk.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presse@dgzmk.de" TargetMode="Externa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Albrecht</dc:creator>
  <cp:lastModifiedBy>Kerstin Albrecht</cp:lastModifiedBy>
  <cp:revision>12</cp:revision>
  <dcterms:created xsi:type="dcterms:W3CDTF">2024-09-18T08:45:00Z</dcterms:created>
  <dcterms:modified xsi:type="dcterms:W3CDTF">2024-09-24T06:20:00Z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Adobe InDesign 19.5 (Macintosh)</vt:lpwstr>
  </property>
  <property fmtid="{D5CDD505-2E9C-101B-9397-08002B2CF9AE}" pid="4" name="LastSaved">
    <vt:filetime>2024-07-24T00:00:00Z</vt:filetime>
  </property>
  <property fmtid="{D5CDD505-2E9C-101B-9397-08002B2CF9AE}" pid="5" name="Producer">
    <vt:lpwstr>Adobe PDF Library 17.0</vt:lpwstr>
  </property>
</Properties>
</file>